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2FE52" w14:textId="46A7BE6E" w:rsidR="00F179D6" w:rsidRPr="00B33E27" w:rsidRDefault="00F179D6" w:rsidP="00F179D6">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w:t>
      </w:r>
      <w:r>
        <w:rPr>
          <w:rFonts w:cs="Arial"/>
          <w:b/>
          <w:noProof/>
          <w:sz w:val="24"/>
          <w:szCs w:val="24"/>
          <w:lang w:val="de-DE"/>
        </w:rPr>
        <w:t>101</w:t>
      </w:r>
      <w:r>
        <w:rPr>
          <w:rFonts w:eastAsia="宋体" w:cs="Arial"/>
          <w:b/>
          <w:noProof/>
          <w:sz w:val="24"/>
          <w:szCs w:val="24"/>
          <w:lang w:val="de-DE" w:eastAsia="zh-CN"/>
        </w:rPr>
        <w:tab/>
      </w:r>
      <w:r w:rsidR="004275F0" w:rsidRPr="004275F0">
        <w:rPr>
          <w:rFonts w:cs="Arial"/>
          <w:b/>
          <w:bCs/>
          <w:sz w:val="24"/>
          <w:szCs w:val="24"/>
          <w:lang w:val="en-US" w:eastAsia="ja-JP"/>
        </w:rPr>
        <w:t>R1-2004044</w:t>
      </w:r>
    </w:p>
    <w:bookmarkEnd w:id="0"/>
    <w:p w14:paraId="75635432" w14:textId="77777777" w:rsidR="00F179D6" w:rsidRDefault="00F179D6" w:rsidP="00F179D6">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 xml:space="preserve">, </w:t>
      </w:r>
      <w:r>
        <w:rPr>
          <w:rFonts w:ascii="Arial" w:hAnsi="Arial"/>
          <w:b/>
          <w:lang w:eastAsia="ja-JP"/>
        </w:rPr>
        <w:t>May</w:t>
      </w:r>
      <w:r w:rsidRPr="00D63E3B">
        <w:rPr>
          <w:rFonts w:ascii="Arial" w:hAnsi="Arial"/>
          <w:b/>
          <w:lang w:eastAsia="ja-JP"/>
        </w:rPr>
        <w:t xml:space="preserve"> 2</w:t>
      </w:r>
      <w:r>
        <w:rPr>
          <w:rFonts w:ascii="Arial" w:hAnsi="Arial"/>
          <w:b/>
          <w:lang w:eastAsia="ja-JP"/>
        </w:rPr>
        <w:t>5</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June 5</w:t>
      </w:r>
      <w:r w:rsidRPr="009575BB">
        <w:rPr>
          <w:rFonts w:ascii="Arial" w:hAnsi="Arial"/>
          <w:b/>
          <w:vertAlign w:val="superscript"/>
          <w:lang w:eastAsia="ja-JP"/>
        </w:rPr>
        <w:t>th</w:t>
      </w:r>
      <w:r w:rsidRPr="00D63E3B">
        <w:rPr>
          <w:rFonts w:ascii="Arial" w:hAnsi="Arial"/>
          <w:b/>
          <w:lang w:eastAsia="ja-JP"/>
        </w:rPr>
        <w:t>, 2020</w:t>
      </w:r>
    </w:p>
    <w:p w14:paraId="1D6BD0F1" w14:textId="77777777" w:rsidR="00D63E3B" w:rsidRPr="00F179D6" w:rsidRDefault="00D63E3B" w:rsidP="00AB3E8F">
      <w:pPr>
        <w:pBdr>
          <w:bottom w:val="single" w:sz="12" w:space="1" w:color="auto"/>
        </w:pBdr>
        <w:tabs>
          <w:tab w:val="left" w:pos="1985"/>
        </w:tabs>
        <w:jc w:val="both"/>
        <w:rPr>
          <w:rFonts w:ascii="Arial" w:hAnsi="Arial"/>
          <w:b/>
          <w:lang w:eastAsia="ja-JP"/>
        </w:rPr>
      </w:pPr>
    </w:p>
    <w:p w14:paraId="438CB38C" w14:textId="7537C873"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510F1D">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E7F028"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DC01BD" w:rsidRPr="00DC01BD">
        <w:rPr>
          <w:rFonts w:ascii="Arial" w:hAnsi="Arial" w:cs="Arial"/>
          <w:b/>
        </w:rPr>
        <w:t>Remaining issues on prioritization rule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2804DC02" w14:textId="77777777" w:rsidR="001A3A58" w:rsidRDefault="001A3A58" w:rsidP="001A3A58">
      <w:pPr>
        <w:pStyle w:val="1"/>
        <w:spacing w:beforeLines="50" w:before="156" w:afterLines="50" w:after="156"/>
        <w:ind w:left="432" w:hanging="432"/>
        <w:jc w:val="both"/>
        <w:rPr>
          <w:b/>
          <w:sz w:val="24"/>
          <w:lang w:eastAsia="ko-KR"/>
        </w:rPr>
      </w:pPr>
      <w:r w:rsidRPr="00B11EF0">
        <w:rPr>
          <w:b/>
          <w:sz w:val="24"/>
          <w:lang w:eastAsia="ko-KR"/>
        </w:rPr>
        <w:t>Introduction</w:t>
      </w:r>
    </w:p>
    <w:p w14:paraId="5D79017B" w14:textId="67638CA8" w:rsidR="001A3A58" w:rsidRDefault="00744699" w:rsidP="001A3A58">
      <w:pPr>
        <w:pStyle w:val="a6"/>
        <w:spacing w:afterLines="50" w:after="156"/>
        <w:jc w:val="both"/>
        <w:rPr>
          <w:sz w:val="20"/>
          <w:szCs w:val="20"/>
          <w:lang w:eastAsia="zh-CN"/>
        </w:rPr>
      </w:pPr>
      <w:r>
        <w:rPr>
          <w:sz w:val="20"/>
          <w:szCs w:val="20"/>
          <w:lang w:eastAsia="zh-CN"/>
        </w:rPr>
        <w:t xml:space="preserve">Until </w:t>
      </w:r>
      <w:r w:rsidR="001A3A58">
        <w:rPr>
          <w:sz w:val="20"/>
          <w:szCs w:val="20"/>
          <w:lang w:eastAsia="zh-CN"/>
        </w:rPr>
        <w:t xml:space="preserve">the </w:t>
      </w:r>
      <w:r>
        <w:rPr>
          <w:sz w:val="20"/>
          <w:szCs w:val="20"/>
          <w:lang w:eastAsia="zh-CN"/>
        </w:rPr>
        <w:t xml:space="preserve">last </w:t>
      </w:r>
      <w:r w:rsidR="001A3A58">
        <w:rPr>
          <w:sz w:val="20"/>
          <w:szCs w:val="20"/>
          <w:lang w:eastAsia="zh-CN"/>
        </w:rPr>
        <w:t>RAN1#</w:t>
      </w:r>
      <w:r>
        <w:rPr>
          <w:sz w:val="20"/>
          <w:szCs w:val="20"/>
          <w:lang w:eastAsia="zh-CN"/>
        </w:rPr>
        <w:t xml:space="preserve">100b </w:t>
      </w:r>
      <w:r w:rsidR="001A3A58">
        <w:rPr>
          <w:sz w:val="20"/>
          <w:szCs w:val="20"/>
          <w:lang w:eastAsia="zh-CN"/>
        </w:rPr>
        <w:t xml:space="preserve">meeting, </w:t>
      </w:r>
      <w:r w:rsidR="009026DC">
        <w:rPr>
          <w:sz w:val="20"/>
          <w:szCs w:val="20"/>
          <w:lang w:eastAsia="zh-CN"/>
        </w:rPr>
        <w:t>some prioritization</w:t>
      </w:r>
      <w:r w:rsidR="001A3A58">
        <w:rPr>
          <w:sz w:val="20"/>
          <w:szCs w:val="20"/>
          <w:lang w:eastAsia="zh-CN"/>
        </w:rPr>
        <w:t xml:space="preserve"> rule</w:t>
      </w:r>
      <w:r w:rsidR="009026DC">
        <w:rPr>
          <w:sz w:val="20"/>
          <w:szCs w:val="20"/>
          <w:lang w:eastAsia="zh-CN"/>
        </w:rPr>
        <w:t>s</w:t>
      </w:r>
      <w:r w:rsidR="001A3A58">
        <w:rPr>
          <w:sz w:val="20"/>
          <w:szCs w:val="20"/>
          <w:lang w:eastAsia="zh-CN"/>
        </w:rPr>
        <w:t xml:space="preserve"> </w:t>
      </w:r>
      <w:r w:rsidR="009026DC">
        <w:rPr>
          <w:sz w:val="20"/>
          <w:szCs w:val="20"/>
          <w:lang w:eastAsia="zh-CN"/>
        </w:rPr>
        <w:t xml:space="preserve">have </w:t>
      </w:r>
      <w:r w:rsidR="001A3A58">
        <w:rPr>
          <w:sz w:val="20"/>
          <w:szCs w:val="20"/>
          <w:lang w:eastAsia="zh-CN"/>
        </w:rPr>
        <w:t xml:space="preserve">been agreed for simultaneous </w:t>
      </w:r>
      <w:r w:rsidR="001A3A58" w:rsidRPr="005D707E">
        <w:rPr>
          <w:rFonts w:hint="eastAsia"/>
          <w:sz w:val="20"/>
          <w:szCs w:val="20"/>
          <w:lang w:eastAsia="zh-CN"/>
        </w:rPr>
        <w:t>side</w:t>
      </w:r>
      <w:r w:rsidR="001A3A58" w:rsidRPr="005D707E">
        <w:rPr>
          <w:sz w:val="20"/>
          <w:szCs w:val="20"/>
          <w:lang w:eastAsia="zh-CN"/>
        </w:rPr>
        <w:t xml:space="preserve">link </w:t>
      </w:r>
      <w:r w:rsidR="001A3A58">
        <w:rPr>
          <w:sz w:val="20"/>
          <w:szCs w:val="20"/>
          <w:lang w:eastAsia="zh-CN"/>
        </w:rPr>
        <w:t xml:space="preserve">and uplink transmissions. </w:t>
      </w:r>
      <w:r w:rsidR="001A3A58" w:rsidRPr="00112B2D">
        <w:rPr>
          <w:sz w:val="20"/>
          <w:szCs w:val="20"/>
          <w:lang w:eastAsia="zh-CN"/>
        </w:rPr>
        <w:t xml:space="preserve">In this contribution, we </w:t>
      </w:r>
      <w:r w:rsidR="001A3A58">
        <w:rPr>
          <w:sz w:val="20"/>
          <w:szCs w:val="20"/>
          <w:lang w:eastAsia="zh-CN"/>
        </w:rPr>
        <w:t xml:space="preserve">share some further discussions </w:t>
      </w:r>
      <w:r w:rsidR="001A3A58" w:rsidRPr="00112B2D">
        <w:rPr>
          <w:sz w:val="20"/>
          <w:szCs w:val="20"/>
          <w:lang w:eastAsia="zh-CN"/>
        </w:rPr>
        <w:t xml:space="preserve">on </w:t>
      </w:r>
      <w:r w:rsidR="001A3A58">
        <w:rPr>
          <w:sz w:val="20"/>
          <w:szCs w:val="20"/>
          <w:lang w:eastAsia="zh-CN"/>
        </w:rPr>
        <w:t>the remaining issues</w:t>
      </w:r>
      <w:r w:rsidR="001A3A58" w:rsidRPr="00112B2D">
        <w:rPr>
          <w:sz w:val="20"/>
          <w:szCs w:val="20"/>
          <w:lang w:eastAsia="zh-CN"/>
        </w:rPr>
        <w:t xml:space="preserve"> </w:t>
      </w:r>
      <w:r w:rsidR="001A3A58">
        <w:rPr>
          <w:sz w:val="20"/>
          <w:szCs w:val="20"/>
          <w:lang w:eastAsia="zh-CN"/>
        </w:rPr>
        <w:t>for</w:t>
      </w:r>
      <w:r w:rsidR="001A3A58" w:rsidRPr="00112B2D">
        <w:rPr>
          <w:sz w:val="20"/>
          <w:szCs w:val="20"/>
          <w:lang w:eastAsia="zh-CN"/>
        </w:rPr>
        <w:t xml:space="preserve"> </w:t>
      </w:r>
      <w:r w:rsidR="001A3A58">
        <w:rPr>
          <w:sz w:val="20"/>
          <w:szCs w:val="20"/>
          <w:lang w:eastAsia="zh-CN"/>
        </w:rPr>
        <w:t xml:space="preserve">the </w:t>
      </w:r>
      <w:r w:rsidR="009026DC">
        <w:rPr>
          <w:sz w:val="20"/>
          <w:szCs w:val="20"/>
          <w:lang w:eastAsia="zh-CN"/>
        </w:rPr>
        <w:t>prioritization</w:t>
      </w:r>
      <w:r w:rsidR="001A3A58">
        <w:rPr>
          <w:sz w:val="20"/>
          <w:szCs w:val="20"/>
          <w:lang w:eastAsia="zh-CN"/>
        </w:rPr>
        <w:t xml:space="preserve"> rule in NR V2X</w:t>
      </w:r>
      <w:r w:rsidR="001A3A58" w:rsidRPr="00112B2D">
        <w:rPr>
          <w:sz w:val="20"/>
          <w:szCs w:val="20"/>
          <w:lang w:eastAsia="zh-CN"/>
        </w:rPr>
        <w:t>.</w:t>
      </w:r>
    </w:p>
    <w:p w14:paraId="063AB3D6" w14:textId="77777777" w:rsidR="001A3A58" w:rsidRPr="007B1A51" w:rsidRDefault="001A3A58" w:rsidP="001A3A58">
      <w:pPr>
        <w:spacing w:beforeLines="50" w:before="156" w:afterLines="50" w:after="156"/>
        <w:jc w:val="both"/>
        <w:rPr>
          <w:rFonts w:eastAsia="宋体"/>
          <w:sz w:val="20"/>
          <w:szCs w:val="20"/>
          <w:lang w:eastAsia="zh-CN"/>
        </w:rPr>
      </w:pPr>
    </w:p>
    <w:p w14:paraId="1511DEA7" w14:textId="77777777" w:rsidR="001A3A58" w:rsidRDefault="001A3A58" w:rsidP="001A3A58">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69977233" w14:textId="5B6375D5" w:rsidR="001A3A58" w:rsidRDefault="001A3A58" w:rsidP="001A3A58">
      <w:pPr>
        <w:spacing w:afterLines="50" w:after="156"/>
        <w:jc w:val="both"/>
        <w:rPr>
          <w:rFonts w:eastAsia="宋体"/>
          <w:sz w:val="20"/>
          <w:szCs w:val="20"/>
          <w:lang w:val="x-none" w:eastAsia="zh-CN"/>
        </w:rPr>
      </w:pPr>
      <w:r w:rsidRPr="00FA1E80">
        <w:rPr>
          <w:rFonts w:eastAsia="宋体"/>
          <w:sz w:val="20"/>
          <w:szCs w:val="20"/>
          <w:lang w:val="x-none" w:eastAsia="zh-CN"/>
        </w:rPr>
        <w:t xml:space="preserve">In </w:t>
      </w:r>
      <w:r>
        <w:rPr>
          <w:rFonts w:eastAsia="宋体"/>
          <w:sz w:val="20"/>
          <w:szCs w:val="20"/>
          <w:lang w:val="x-none" w:eastAsia="zh-CN"/>
        </w:rPr>
        <w:t xml:space="preserve">the </w:t>
      </w:r>
      <w:r w:rsidRPr="00FA1E80">
        <w:rPr>
          <w:rFonts w:eastAsia="宋体"/>
          <w:sz w:val="20"/>
          <w:szCs w:val="20"/>
          <w:lang w:val="x-none" w:eastAsia="zh-CN"/>
        </w:rPr>
        <w:t>RAN1#9</w:t>
      </w:r>
      <w:r>
        <w:rPr>
          <w:rFonts w:eastAsia="宋体"/>
          <w:sz w:val="20"/>
          <w:szCs w:val="20"/>
          <w:lang w:val="x-none" w:eastAsia="zh-CN"/>
        </w:rPr>
        <w:t>8b</w:t>
      </w:r>
      <w:r w:rsidRPr="00FA1E80">
        <w:rPr>
          <w:rFonts w:eastAsia="宋体"/>
          <w:sz w:val="20"/>
          <w:szCs w:val="20"/>
          <w:lang w:val="x-none" w:eastAsia="zh-CN"/>
        </w:rPr>
        <w:t xml:space="preserve"> meeting, </w:t>
      </w:r>
      <w:bookmarkStart w:id="3" w:name="OLE_LINK24"/>
      <w:bookmarkStart w:id="4" w:name="OLE_LINK25"/>
      <w:r w:rsidRPr="00FA1E80">
        <w:rPr>
          <w:rFonts w:eastAsia="宋体"/>
          <w:sz w:val="20"/>
          <w:szCs w:val="20"/>
          <w:lang w:val="x-none" w:eastAsia="zh-CN"/>
        </w:rPr>
        <w:t xml:space="preserve">the following agreements </w:t>
      </w:r>
      <w:r>
        <w:rPr>
          <w:rFonts w:eastAsia="宋体"/>
          <w:sz w:val="20"/>
          <w:szCs w:val="20"/>
          <w:lang w:val="x-none" w:eastAsia="zh-CN"/>
        </w:rPr>
        <w:t>have been</w:t>
      </w:r>
      <w:bookmarkEnd w:id="3"/>
      <w:bookmarkEnd w:id="4"/>
      <w:r>
        <w:rPr>
          <w:rFonts w:eastAsia="宋体"/>
          <w:sz w:val="20"/>
          <w:szCs w:val="20"/>
          <w:lang w:val="x-none" w:eastAsia="zh-CN"/>
        </w:rPr>
        <w:t xml:space="preserve"> achieved for the </w:t>
      </w:r>
      <w:r w:rsidR="009026DC">
        <w:rPr>
          <w:rFonts w:eastAsia="宋体"/>
          <w:sz w:val="20"/>
          <w:szCs w:val="20"/>
          <w:lang w:val="x-none" w:eastAsia="zh-CN"/>
        </w:rPr>
        <w:t>prioritization</w:t>
      </w:r>
      <w:r>
        <w:rPr>
          <w:rFonts w:eastAsia="宋体"/>
          <w:sz w:val="20"/>
          <w:szCs w:val="20"/>
          <w:lang w:val="x-none" w:eastAsia="zh-CN"/>
        </w:rPr>
        <w:t xml:space="preserve"> rule between the sidelink carrier and the uplink carrier [1].</w:t>
      </w:r>
      <w:r w:rsidRPr="00FA1E80">
        <w:rPr>
          <w:rFonts w:eastAsia="宋体"/>
          <w:sz w:val="20"/>
          <w:szCs w:val="20"/>
          <w:lang w:val="x-none" w:eastAsia="zh-CN"/>
        </w:rPr>
        <w:t xml:space="preserve"> </w:t>
      </w:r>
    </w:p>
    <w:p w14:paraId="7204FDF1" w14:textId="77777777" w:rsidR="001A3A58" w:rsidRPr="00FA1E80" w:rsidRDefault="001A3A58" w:rsidP="001A3A58">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0480905F" wp14:editId="532F4635">
                <wp:extent cx="6108700" cy="4758612"/>
                <wp:effectExtent l="0" t="0" r="25400"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4758612"/>
                        </a:xfrm>
                        <a:prstGeom prst="rect">
                          <a:avLst/>
                        </a:prstGeom>
                        <a:solidFill>
                          <a:srgbClr val="FFFFFF"/>
                        </a:solidFill>
                        <a:ln w="9525">
                          <a:solidFill>
                            <a:srgbClr val="000000"/>
                          </a:solidFill>
                          <a:miter lim="800000"/>
                          <a:headEnd/>
                          <a:tailEnd/>
                        </a:ln>
                      </wps:spPr>
                      <wps:txbx>
                        <w:txbxContent>
                          <w:p w14:paraId="00830A4D" w14:textId="77777777" w:rsidR="00531C15" w:rsidRPr="00D67009" w:rsidRDefault="00531C15" w:rsidP="001A3A58">
                            <w:pPr>
                              <w:rPr>
                                <w:sz w:val="20"/>
                                <w:szCs w:val="20"/>
                                <w:highlight w:val="darkYellow"/>
                                <w:lang w:eastAsia="x-none"/>
                              </w:rPr>
                            </w:pPr>
                            <w:r w:rsidRPr="00D67009">
                              <w:rPr>
                                <w:sz w:val="20"/>
                                <w:szCs w:val="20"/>
                                <w:highlight w:val="darkYellow"/>
                                <w:lang w:eastAsia="x-none"/>
                              </w:rPr>
                              <w:t>Working assumption:</w:t>
                            </w:r>
                          </w:p>
                          <w:p w14:paraId="3E2EDEB3" w14:textId="77777777" w:rsidR="00531C15" w:rsidRPr="00D67009" w:rsidRDefault="00531C15" w:rsidP="001A3A58">
                            <w:pPr>
                              <w:numPr>
                                <w:ilvl w:val="0"/>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For the power limited case in supporting simultaneous sidelink and uplink transmissions (SL carrier is different from UL carrier),</w:t>
                            </w:r>
                          </w:p>
                          <w:p w14:paraId="272251BF"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sidelink transmission is prioritized over uplink transmission, the UE shall adjust the uplink transmission power before the start of the transmission such that its total transmission power does not exceed </w:t>
                            </w:r>
                            <w:r w:rsidRPr="00D67009">
                              <w:rPr>
                                <w:noProof/>
                                <w:sz w:val="20"/>
                                <w:szCs w:val="20"/>
                                <w:lang w:eastAsia="zh-CN"/>
                              </w:rPr>
                              <w:drawing>
                                <wp:inline distT="0" distB="0" distL="0" distR="0" wp14:anchorId="1D7A159F" wp14:editId="6F9C28FC">
                                  <wp:extent cx="391795" cy="2311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uplink transmission power is not specified.</w:t>
                            </w:r>
                          </w:p>
                          <w:p w14:paraId="6AA6CDB9"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uplink transmission is prioritized over sidelink transmission, the UE shall adjust the sidelink transmission power before the start of the transmission such that its total transmission power does not exceed </w:t>
                            </w:r>
                            <w:r w:rsidRPr="00D67009">
                              <w:rPr>
                                <w:noProof/>
                                <w:position w:val="-12"/>
                                <w:sz w:val="20"/>
                                <w:szCs w:val="20"/>
                                <w:lang w:eastAsia="zh-CN"/>
                              </w:rPr>
                              <w:drawing>
                                <wp:inline distT="0" distB="0" distL="0" distR="0" wp14:anchorId="54DD3C8A" wp14:editId="466850AD">
                                  <wp:extent cx="391795" cy="23114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sidelink transmission power is not specified.</w:t>
                            </w:r>
                          </w:p>
                          <w:p w14:paraId="1C2F1B09"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Total sidelink transmit power is the same in the symbols used for actual PSCCH/PSSCH transmissions in a slot in case of simultaneous transmission of sidelink and uplink</w:t>
                            </w:r>
                          </w:p>
                          <w:p w14:paraId="562CE02A" w14:textId="77777777" w:rsidR="00531C15" w:rsidRPr="00D67009" w:rsidRDefault="00531C15" w:rsidP="001A3A58">
                            <w:pPr>
                              <w:numPr>
                                <w:ilvl w:val="2"/>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PSCCH/PSSCH transmissions can be dropped in some symbols when there are uplink transmissions with higher priority and the UE cannot keep the same sidelink transmission power in the symbols.</w:t>
                            </w:r>
                          </w:p>
                          <w:p w14:paraId="12A0986E" w14:textId="77777777" w:rsidR="00531C15" w:rsidRPr="00D67009" w:rsidRDefault="00531C15" w:rsidP="001A3A58">
                            <w:pPr>
                              <w:numPr>
                                <w:ilvl w:val="3"/>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Selection of the dropped symbols is up to UE implementation where the dropped symbols should include the overlapping symbols.</w:t>
                            </w:r>
                          </w:p>
                          <w:p w14:paraId="36048064"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If the simultaneous transmission of sidelink and uplink is beyond the UE capability, the one not prioritized can be dropped.</w:t>
                            </w:r>
                          </w:p>
                          <w:p w14:paraId="65BE3A4B"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when to prioritize which transmission</w:t>
                            </w:r>
                          </w:p>
                          <w:p w14:paraId="4DCF3167"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how to address UE processing time</w:t>
                            </w:r>
                          </w:p>
                          <w:p w14:paraId="20A71450"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whether there is a case of dropping some symbols of uplink transmissions</w:t>
                            </w:r>
                          </w:p>
                          <w:p w14:paraId="44C2F703"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Whether/how to address RF transient period is up to RAN4.</w:t>
                            </w:r>
                          </w:p>
                          <w:p w14:paraId="068AFF8A" w14:textId="77777777" w:rsidR="00531C15" w:rsidRPr="00D67009" w:rsidRDefault="00531C15" w:rsidP="001A3A58">
                            <w:pPr>
                              <w:rPr>
                                <w:rFonts w:ascii="Times" w:eastAsia="Batang" w:hAnsi="Times"/>
                                <w:sz w:val="20"/>
                                <w:szCs w:val="20"/>
                                <w:lang w:eastAsia="ja-JP"/>
                              </w:rPr>
                            </w:pPr>
                          </w:p>
                        </w:txbxContent>
                      </wps:txbx>
                      <wps:bodyPr rot="0" vert="horz" wrap="square" lIns="91440" tIns="45720" rIns="91440" bIns="45720" anchor="t" anchorCtr="0">
                        <a:noAutofit/>
                      </wps:bodyPr>
                    </wps:wsp>
                  </a:graphicData>
                </a:graphic>
              </wp:inline>
            </w:drawing>
          </mc:Choice>
          <mc:Fallback>
            <w:pict>
              <v:shapetype w14:anchorId="0480905F" id="_x0000_t202" coordsize="21600,21600" o:spt="202" path="m,l,21600r21600,l21600,xe">
                <v:stroke joinstyle="miter"/>
                <v:path gradientshapeok="t" o:connecttype="rect"/>
              </v:shapetype>
              <v:shape id="文本框 3" o:spid="_x0000_s1026" type="#_x0000_t202" style="width:481pt;height:3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">
                <v:textbox>
                  <w:txbxContent>
                    <w:p w14:paraId="00830A4D" w14:textId="77777777" w:rsidR="00531C15" w:rsidRPr="00D67009" w:rsidRDefault="00531C15" w:rsidP="001A3A58">
                      <w:pPr>
                        <w:rPr>
                          <w:sz w:val="20"/>
                          <w:szCs w:val="20"/>
                          <w:highlight w:val="darkYellow"/>
                          <w:lang w:eastAsia="x-none"/>
                        </w:rPr>
                      </w:pPr>
                      <w:r w:rsidRPr="00D67009">
                        <w:rPr>
                          <w:sz w:val="20"/>
                          <w:szCs w:val="20"/>
                          <w:highlight w:val="darkYellow"/>
                          <w:lang w:eastAsia="x-none"/>
                        </w:rPr>
                        <w:t>Working assumption:</w:t>
                      </w:r>
                    </w:p>
                    <w:p w14:paraId="3E2EDEB3" w14:textId="77777777" w:rsidR="00531C15" w:rsidRPr="00D67009" w:rsidRDefault="00531C15" w:rsidP="001A3A58">
                      <w:pPr>
                        <w:numPr>
                          <w:ilvl w:val="0"/>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For the power limited case in supporting simultaneous sidelink and uplink transmissions (SL carrier is different from UL carrier),</w:t>
                      </w:r>
                    </w:p>
                    <w:p w14:paraId="272251BF"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sidelink transmission is prioritized over uplink transmission, the UE shall adjust the uplink transmission power before the start of the transmission such that its total transmission power does not exceed </w:t>
                      </w:r>
                      <w:r w:rsidRPr="00D67009">
                        <w:rPr>
                          <w:noProof/>
                          <w:sz w:val="20"/>
                          <w:szCs w:val="20"/>
                          <w:lang w:eastAsia="zh-CN"/>
                        </w:rPr>
                        <w:drawing>
                          <wp:inline distT="0" distB="0" distL="0" distR="0" wp14:anchorId="1D7A159F" wp14:editId="6F9C28FC">
                            <wp:extent cx="391795" cy="2311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uplink transmission power is not specified.</w:t>
                      </w:r>
                    </w:p>
                    <w:p w14:paraId="6AA6CDB9"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uplink transmission is prioritized over sidelink transmission, the UE shall adjust the sidelink transmission power before the start of the transmission such that its total transmission power does not exceed </w:t>
                      </w:r>
                      <w:r w:rsidRPr="00D67009">
                        <w:rPr>
                          <w:noProof/>
                          <w:position w:val="-12"/>
                          <w:sz w:val="20"/>
                          <w:szCs w:val="20"/>
                          <w:lang w:eastAsia="zh-CN"/>
                        </w:rPr>
                        <w:drawing>
                          <wp:inline distT="0" distB="0" distL="0" distR="0" wp14:anchorId="54DD3C8A" wp14:editId="466850AD">
                            <wp:extent cx="391795" cy="23114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sidelink transmission power is not specified.</w:t>
                      </w:r>
                    </w:p>
                    <w:p w14:paraId="1C2F1B09"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Total sidelink transmit power is the same in the symbols used for actual PSCCH/PSSCH transmissions in a slot in case of simultaneous transmission of sidelink and uplink</w:t>
                      </w:r>
                    </w:p>
                    <w:p w14:paraId="562CE02A" w14:textId="77777777" w:rsidR="00531C15" w:rsidRPr="00D67009" w:rsidRDefault="00531C15" w:rsidP="001A3A58">
                      <w:pPr>
                        <w:numPr>
                          <w:ilvl w:val="2"/>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PSCCH/PSSCH transmissions can be dropped in some symbols when there are uplink transmissions with higher priority and the UE cannot keep the same sidelink transmission power in the symbols.</w:t>
                      </w:r>
                    </w:p>
                    <w:p w14:paraId="12A0986E" w14:textId="77777777" w:rsidR="00531C15" w:rsidRPr="00D67009" w:rsidRDefault="00531C15" w:rsidP="001A3A58">
                      <w:pPr>
                        <w:numPr>
                          <w:ilvl w:val="3"/>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Selection of the dropped symbols is up to UE implementation where the dropped symbols should include the overlapping symbols.</w:t>
                      </w:r>
                    </w:p>
                    <w:p w14:paraId="36048064"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If the simultaneous transmission of sidelink and uplink is beyond the UE capability, the one not prioritized can be dropped.</w:t>
                      </w:r>
                    </w:p>
                    <w:p w14:paraId="65BE3A4B"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when to prioritize which transmission</w:t>
                      </w:r>
                    </w:p>
                    <w:p w14:paraId="4DCF3167"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how to address UE processing time</w:t>
                      </w:r>
                    </w:p>
                    <w:p w14:paraId="20A71450"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whether there is a case of dropping some symbols of uplink transmissions</w:t>
                      </w:r>
                    </w:p>
                    <w:p w14:paraId="44C2F703" w14:textId="77777777" w:rsidR="00531C15" w:rsidRPr="00D67009" w:rsidRDefault="00531C15"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Whether/how to address RF transient period is up to RAN4.</w:t>
                      </w:r>
                    </w:p>
                    <w:p w14:paraId="068AFF8A" w14:textId="77777777" w:rsidR="00531C15" w:rsidRPr="00D67009" w:rsidRDefault="00531C15" w:rsidP="001A3A58">
                      <w:pPr>
                        <w:rPr>
                          <w:rFonts w:ascii="Times" w:eastAsia="Batang" w:hAnsi="Times"/>
                          <w:sz w:val="20"/>
                          <w:szCs w:val="20"/>
                          <w:lang w:eastAsia="ja-JP"/>
                        </w:rPr>
                      </w:pPr>
                    </w:p>
                  </w:txbxContent>
                </v:textbox>
                <w10:anchorlock/>
              </v:shape>
            </w:pict>
          </mc:Fallback>
        </mc:AlternateContent>
      </w:r>
    </w:p>
    <w:p w14:paraId="448F0A93" w14:textId="11AC5FFF" w:rsidR="001A3A58" w:rsidRDefault="001A3A58" w:rsidP="001A3A58">
      <w:pPr>
        <w:spacing w:afterLines="50" w:after="156"/>
        <w:jc w:val="both"/>
        <w:rPr>
          <w:rFonts w:eastAsia="宋体"/>
          <w:sz w:val="20"/>
          <w:szCs w:val="20"/>
          <w:lang w:val="x-none" w:eastAsia="zh-CN"/>
        </w:rPr>
      </w:pPr>
      <w:r>
        <w:rPr>
          <w:rFonts w:eastAsia="宋体"/>
          <w:sz w:val="20"/>
          <w:szCs w:val="20"/>
          <w:lang w:val="x-none" w:eastAsia="zh-CN"/>
        </w:rPr>
        <w:t xml:space="preserve">In Clause 7.5 (Prioritizations for transmission power reductions) of TS 38.213 [2], the </w:t>
      </w:r>
      <w:r w:rsidR="009026DC">
        <w:rPr>
          <w:rFonts w:eastAsia="宋体"/>
          <w:sz w:val="20"/>
          <w:szCs w:val="20"/>
          <w:lang w:val="x-none" w:eastAsia="zh-CN"/>
        </w:rPr>
        <w:t>prioritization</w:t>
      </w:r>
      <w:r>
        <w:rPr>
          <w:rFonts w:eastAsia="宋体"/>
          <w:sz w:val="20"/>
          <w:szCs w:val="20"/>
          <w:lang w:val="x-none" w:eastAsia="zh-CN"/>
        </w:rPr>
        <w:t xml:space="preserve"> rule has been defined for carrier aggregation of different uplink carriers.</w:t>
      </w:r>
    </w:p>
    <w:p w14:paraId="3E958557" w14:textId="77777777" w:rsidR="001A3A58" w:rsidRPr="00B902EB" w:rsidRDefault="001A3A58" w:rsidP="001A3A58">
      <w:pPr>
        <w:pStyle w:val="a6"/>
        <w:spacing w:afterLines="50" w:after="156"/>
        <w:jc w:val="both"/>
        <w:rPr>
          <w:rFonts w:eastAsia="宋体"/>
          <w:sz w:val="20"/>
          <w:szCs w:val="20"/>
          <w:lang w:val="x-none" w:eastAsia="zh-CN"/>
        </w:rPr>
      </w:pPr>
      <w:r w:rsidRPr="00922A1F">
        <w:rPr>
          <w:rFonts w:eastAsia="宋体"/>
          <w:noProof/>
          <w:sz w:val="20"/>
          <w:szCs w:val="20"/>
          <w:lang w:eastAsia="zh-CN"/>
        </w:rPr>
        <w:lastRenderedPageBreak/>
        <mc:AlternateContent>
          <mc:Choice Requires="wps">
            <w:drawing>
              <wp:inline distT="0" distB="0" distL="0" distR="0" wp14:anchorId="57A533D9" wp14:editId="77C2E871">
                <wp:extent cx="61087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AEBCED2" w14:textId="77777777" w:rsidR="00531C15" w:rsidRPr="00D67009" w:rsidRDefault="00531C15" w:rsidP="001A3A58">
                            <w:pPr>
                              <w:rPr>
                                <w:iCs/>
                                <w:sz w:val="20"/>
                              </w:rPr>
                            </w:pPr>
                            <w:r w:rsidRPr="00D67009">
                              <w:rPr>
                                <w:sz w:val="20"/>
                              </w:rPr>
                              <w:t>For single cell operation with two uplink carriers or for operation with carrier aggregation, if a</w:t>
                            </w:r>
                            <w:r w:rsidRPr="00D67009">
                              <w:rPr>
                                <w:iCs/>
                                <w:sz w:val="20"/>
                              </w:rPr>
                              <w:t xml:space="preserve"> total UE transmit power for PUSCH or PUCCH or PRACH or SRS transmissions on serving cells in a frequency range in a respective transmission occasion </w:t>
                            </w:r>
                            <w:r w:rsidRPr="00D67009">
                              <w:rPr>
                                <w:iCs/>
                                <w:noProof/>
                                <w:position w:val="-6"/>
                                <w:sz w:val="20"/>
                                <w:lang w:eastAsia="zh-CN"/>
                              </w:rPr>
                              <w:drawing>
                                <wp:inline distT="0" distB="0" distL="0" distR="0" wp14:anchorId="49372F37" wp14:editId="651B2CEA">
                                  <wp:extent cx="97155" cy="18224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would exceed </w:t>
                            </w:r>
                            <w:r w:rsidRPr="00D67009">
                              <w:rPr>
                                <w:iCs/>
                                <w:noProof/>
                                <w:position w:val="-10"/>
                                <w:sz w:val="20"/>
                                <w:lang w:eastAsia="zh-CN"/>
                              </w:rPr>
                              <w:drawing>
                                <wp:inline distT="0" distB="0" distL="0" distR="0" wp14:anchorId="5E970857" wp14:editId="6327CAB2">
                                  <wp:extent cx="461645" cy="182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where </w:t>
                            </w:r>
                            <w:r w:rsidRPr="00D67009">
                              <w:rPr>
                                <w:iCs/>
                                <w:noProof/>
                                <w:position w:val="-10"/>
                                <w:sz w:val="20"/>
                                <w:lang w:eastAsia="zh-CN"/>
                              </w:rPr>
                              <w:drawing>
                                <wp:inline distT="0" distB="0" distL="0" distR="0" wp14:anchorId="0897E762" wp14:editId="4694507A">
                                  <wp:extent cx="46164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is the linear value of </w:t>
                            </w:r>
                            <w:r w:rsidRPr="00D67009">
                              <w:rPr>
                                <w:iCs/>
                                <w:noProof/>
                                <w:position w:val="-10"/>
                                <w:sz w:val="20"/>
                                <w:lang w:eastAsia="zh-CN"/>
                              </w:rPr>
                              <w:drawing>
                                <wp:inline distT="0" distB="0" distL="0" distR="0" wp14:anchorId="42E022CD" wp14:editId="2BA3DB14">
                                  <wp:extent cx="461645" cy="1822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in transmission occasion </w:t>
                            </w:r>
                            <w:r w:rsidRPr="00D67009">
                              <w:rPr>
                                <w:iCs/>
                                <w:noProof/>
                                <w:position w:val="-6"/>
                                <w:sz w:val="20"/>
                                <w:lang w:eastAsia="zh-CN"/>
                              </w:rPr>
                              <w:drawing>
                                <wp:inline distT="0" distB="0" distL="0" distR="0" wp14:anchorId="4818687B" wp14:editId="6B6D04D5">
                                  <wp:extent cx="97155" cy="1822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as defined in [8-1, TS 38.101-1] for FR1 </w:t>
                            </w:r>
                            <w:r w:rsidRPr="00D67009">
                              <w:rPr>
                                <w:sz w:val="20"/>
                              </w:rPr>
                              <w:t>and [8-2, TS38.101-2]</w:t>
                            </w:r>
                            <w:r w:rsidRPr="00D67009">
                              <w:rPr>
                                <w:iCs/>
                                <w:sz w:val="20"/>
                              </w:rPr>
                              <w:t xml:space="preserve"> for FR2, the UE allocates power to </w:t>
                            </w:r>
                            <w:r w:rsidRPr="00D67009">
                              <w:rPr>
                                <w:sz w:val="20"/>
                              </w:rPr>
                              <w:t>PUSCH/PUCCH/PRACH</w:t>
                            </w:r>
                            <w:r w:rsidRPr="00D67009">
                              <w:rPr>
                                <w:iCs/>
                                <w:sz w:val="20"/>
                              </w:rPr>
                              <w:t xml:space="preserve">/SRS transmissions according to the following priority order (in descending order) so that the total UE transmit power for transmissions on serving cells in the frequency range is smaller than or equal to </w:t>
                            </w:r>
                            <w:r w:rsidRPr="00D67009">
                              <w:rPr>
                                <w:iCs/>
                                <w:noProof/>
                                <w:position w:val="-10"/>
                                <w:sz w:val="20"/>
                                <w:lang w:eastAsia="zh-CN"/>
                              </w:rPr>
                              <w:drawing>
                                <wp:inline distT="0" distB="0" distL="0" distR="0" wp14:anchorId="505F4A87" wp14:editId="72BAED4A">
                                  <wp:extent cx="461645" cy="1822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for that frequency range in every symbol of transmission occasion </w:t>
                            </w:r>
                            <w:r w:rsidRPr="00D67009">
                              <w:rPr>
                                <w:iCs/>
                                <w:noProof/>
                                <w:position w:val="-6"/>
                                <w:sz w:val="20"/>
                                <w:lang w:eastAsia="zh-CN"/>
                              </w:rPr>
                              <w:drawing>
                                <wp:inline distT="0" distB="0" distL="0" distR="0" wp14:anchorId="082E1E55" wp14:editId="6C4E4C76">
                                  <wp:extent cx="97155" cy="1822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When determining a total transmit power for serving cells in a frequency range in a symbol of transmission occasion </w:t>
                            </w:r>
                            <w:r w:rsidRPr="00D67009">
                              <w:rPr>
                                <w:iCs/>
                                <w:noProof/>
                                <w:position w:val="-6"/>
                                <w:sz w:val="20"/>
                                <w:lang w:eastAsia="zh-CN"/>
                              </w:rPr>
                              <w:drawing>
                                <wp:inline distT="0" distB="0" distL="0" distR="0" wp14:anchorId="12D843CE" wp14:editId="0DADEFE9">
                                  <wp:extent cx="97155" cy="1822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UE does not include power for transmissions starting after the symbol of transmission occasion </w:t>
                            </w:r>
                            <w:r w:rsidRPr="00D67009">
                              <w:rPr>
                                <w:iCs/>
                                <w:noProof/>
                                <w:position w:val="-6"/>
                                <w:sz w:val="20"/>
                                <w:lang w:eastAsia="zh-CN"/>
                              </w:rPr>
                              <w:drawing>
                                <wp:inline distT="0" distB="0" distL="0" distR="0" wp14:anchorId="64D9685A" wp14:editId="03853312">
                                  <wp:extent cx="97155" cy="1822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total UE transmit power in a symbol of a slot is defined as the sum of the linear values of UE transmit powers for PUSCH, PUCCH, PRACH, and SRS in the symbol of the slot. </w:t>
                            </w:r>
                          </w:p>
                          <w:p w14:paraId="336A1D31" w14:textId="77777777" w:rsidR="00531C15" w:rsidRPr="00D67009" w:rsidRDefault="00531C15" w:rsidP="001A3A58">
                            <w:pPr>
                              <w:pStyle w:val="B1"/>
                              <w:rPr>
                                <w:sz w:val="20"/>
                              </w:rPr>
                            </w:pPr>
                            <w:r w:rsidRPr="00D67009">
                              <w:rPr>
                                <w:sz w:val="20"/>
                              </w:rPr>
                              <w:t>-</w:t>
                            </w:r>
                            <w:r w:rsidRPr="00D67009">
                              <w:rPr>
                                <w:sz w:val="20"/>
                              </w:rPr>
                              <w:tab/>
                              <w:t>PRACH transmission on the PCell</w:t>
                            </w:r>
                          </w:p>
                          <w:p w14:paraId="08EE9E8C" w14:textId="77777777" w:rsidR="00531C15" w:rsidRPr="00D67009" w:rsidRDefault="00531C15" w:rsidP="001A3A58">
                            <w:pPr>
                              <w:pStyle w:val="B1"/>
                              <w:rPr>
                                <w:sz w:val="20"/>
                              </w:rPr>
                            </w:pPr>
                            <w:r w:rsidRPr="00D67009">
                              <w:rPr>
                                <w:sz w:val="20"/>
                              </w:rPr>
                              <w:t>-</w:t>
                            </w:r>
                            <w:r w:rsidRPr="00D67009">
                              <w:rPr>
                                <w:sz w:val="20"/>
                              </w:rPr>
                              <w:tab/>
                              <w:t>PUCCH transmission with HARQ-ACK information, and/or SR, and/or LRR, or PUSCH transmission with HARQ-ACK information</w:t>
                            </w:r>
                          </w:p>
                          <w:p w14:paraId="454507BF" w14:textId="77777777" w:rsidR="00531C15" w:rsidRPr="00D67009" w:rsidRDefault="00531C15" w:rsidP="001A3A58">
                            <w:pPr>
                              <w:pStyle w:val="B1"/>
                              <w:rPr>
                                <w:sz w:val="20"/>
                              </w:rPr>
                            </w:pPr>
                            <w:r w:rsidRPr="00D67009">
                              <w:rPr>
                                <w:sz w:val="20"/>
                              </w:rPr>
                              <w:t>-</w:t>
                            </w:r>
                            <w:r w:rsidRPr="00D67009">
                              <w:rPr>
                                <w:sz w:val="20"/>
                              </w:rPr>
                              <w:tab/>
                              <w:t>PUCCH transmission with CSI or PUSCH transmission with CSI</w:t>
                            </w:r>
                          </w:p>
                          <w:p w14:paraId="04470EA5" w14:textId="77777777" w:rsidR="00531C15" w:rsidRPr="00D67009" w:rsidRDefault="00531C15" w:rsidP="001A3A58">
                            <w:pPr>
                              <w:pStyle w:val="B1"/>
                              <w:rPr>
                                <w:sz w:val="20"/>
                              </w:rPr>
                            </w:pPr>
                            <w:r w:rsidRPr="00D67009">
                              <w:rPr>
                                <w:sz w:val="20"/>
                              </w:rPr>
                              <w:t>-</w:t>
                            </w:r>
                            <w:r w:rsidRPr="00D67009">
                              <w:rPr>
                                <w:sz w:val="20"/>
                              </w:rPr>
                              <w:tab/>
                              <w:t>PUSCH transmission without HARQ-ACK information or CSI and, for Type-2 random access procedure, PUSCH transmission on the PCell</w:t>
                            </w:r>
                          </w:p>
                          <w:p w14:paraId="350984C4" w14:textId="77777777" w:rsidR="00531C15" w:rsidRPr="00D67009" w:rsidRDefault="00531C15" w:rsidP="001A3A58">
                            <w:pPr>
                              <w:pStyle w:val="B1"/>
                              <w:rPr>
                                <w:sz w:val="20"/>
                              </w:rPr>
                            </w:pPr>
                            <w:r w:rsidRPr="00D67009">
                              <w:rPr>
                                <w:sz w:val="20"/>
                              </w:rPr>
                              <w:t>-</w:t>
                            </w:r>
                            <w:r w:rsidRPr="00D67009">
                              <w:rPr>
                                <w:sz w:val="20"/>
                              </w:rPr>
                              <w:tab/>
                              <w:t xml:space="preserve">SRS transmission, with aperiodic SRS having higher priority than semi-persistent and/or periodic SRS, or PRACH transmission on a serving cell other than the PCell </w:t>
                            </w:r>
                          </w:p>
                        </w:txbxContent>
                      </wps:txbx>
                      <wps:bodyPr rot="0" vert="horz" wrap="square" lIns="91440" tIns="45720" rIns="91440" bIns="45720" anchor="t" anchorCtr="0">
                        <a:spAutoFit/>
                      </wps:bodyPr>
                    </wps:wsp>
                  </a:graphicData>
                </a:graphic>
              </wp:inline>
            </w:drawing>
          </mc:Choice>
          <mc:Fallback>
            <w:pict>
              <v:shape w14:anchorId="57A533D9" id="文本框 2"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EYUGezUCAABNBAAADgAAAAAAAAAAAAAAAAAu&#10;AgAAZHJzL2Uyb0RvYy54bWxQSwECLQAUAAYACAAAACEA7OMn2NsAAAAFAQAADwAAAAAAAAAAAAAA&#10;AACPBAAAZHJzL2Rvd25yZXYueG1sUEsFBgAAAAAEAAQA8wAAAJcFAAAAAA==&#10;">
                <v:textbox style="mso-fit-shape-to-text:t">
                  <w:txbxContent>
                    <w:p w14:paraId="2AEBCED2" w14:textId="77777777" w:rsidR="00531C15" w:rsidRPr="00D67009" w:rsidRDefault="00531C15" w:rsidP="001A3A58">
                      <w:pPr>
                        <w:rPr>
                          <w:iCs/>
                          <w:sz w:val="20"/>
                        </w:rPr>
                      </w:pPr>
                      <w:r w:rsidRPr="00D67009">
                        <w:rPr>
                          <w:sz w:val="20"/>
                        </w:rPr>
                        <w:t>For single cell operation with two uplink carriers or for operation with carrier aggregation, if a</w:t>
                      </w:r>
                      <w:r w:rsidRPr="00D67009">
                        <w:rPr>
                          <w:iCs/>
                          <w:sz w:val="20"/>
                        </w:rPr>
                        <w:t xml:space="preserve"> total UE transmit power for PUSCH or PUCCH or PRACH or SRS transmissions on serving cells in a frequency range in a respective transmission occasion </w:t>
                      </w:r>
                      <w:r w:rsidRPr="00D67009">
                        <w:rPr>
                          <w:iCs/>
                          <w:noProof/>
                          <w:position w:val="-6"/>
                          <w:sz w:val="20"/>
                          <w:lang w:eastAsia="zh-CN"/>
                        </w:rPr>
                        <w:drawing>
                          <wp:inline distT="0" distB="0" distL="0" distR="0" wp14:anchorId="49372F37" wp14:editId="651B2CEA">
                            <wp:extent cx="97155" cy="18224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would exceed </w:t>
                      </w:r>
                      <w:r w:rsidRPr="00D67009">
                        <w:rPr>
                          <w:iCs/>
                          <w:noProof/>
                          <w:position w:val="-10"/>
                          <w:sz w:val="20"/>
                          <w:lang w:eastAsia="zh-CN"/>
                        </w:rPr>
                        <w:drawing>
                          <wp:inline distT="0" distB="0" distL="0" distR="0" wp14:anchorId="5E970857" wp14:editId="6327CAB2">
                            <wp:extent cx="461645" cy="182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where </w:t>
                      </w:r>
                      <w:r w:rsidRPr="00D67009">
                        <w:rPr>
                          <w:iCs/>
                          <w:noProof/>
                          <w:position w:val="-10"/>
                          <w:sz w:val="20"/>
                          <w:lang w:eastAsia="zh-CN"/>
                        </w:rPr>
                        <w:drawing>
                          <wp:inline distT="0" distB="0" distL="0" distR="0" wp14:anchorId="0897E762" wp14:editId="4694507A">
                            <wp:extent cx="46164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is the linear value of </w:t>
                      </w:r>
                      <w:r w:rsidRPr="00D67009">
                        <w:rPr>
                          <w:iCs/>
                          <w:noProof/>
                          <w:position w:val="-10"/>
                          <w:sz w:val="20"/>
                          <w:lang w:eastAsia="zh-CN"/>
                        </w:rPr>
                        <w:drawing>
                          <wp:inline distT="0" distB="0" distL="0" distR="0" wp14:anchorId="42E022CD" wp14:editId="2BA3DB14">
                            <wp:extent cx="461645" cy="1822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in transmission occasion </w:t>
                      </w:r>
                      <w:r w:rsidRPr="00D67009">
                        <w:rPr>
                          <w:iCs/>
                          <w:noProof/>
                          <w:position w:val="-6"/>
                          <w:sz w:val="20"/>
                          <w:lang w:eastAsia="zh-CN"/>
                        </w:rPr>
                        <w:drawing>
                          <wp:inline distT="0" distB="0" distL="0" distR="0" wp14:anchorId="4818687B" wp14:editId="6B6D04D5">
                            <wp:extent cx="97155" cy="1822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as defined in [8-1, TS 38.101-1] for FR1 </w:t>
                      </w:r>
                      <w:r w:rsidRPr="00D67009">
                        <w:rPr>
                          <w:sz w:val="20"/>
                        </w:rPr>
                        <w:t>and [8-2, TS38.101-2]</w:t>
                      </w:r>
                      <w:r w:rsidRPr="00D67009">
                        <w:rPr>
                          <w:iCs/>
                          <w:sz w:val="20"/>
                        </w:rPr>
                        <w:t xml:space="preserve"> for FR2, the UE allocates power to </w:t>
                      </w:r>
                      <w:r w:rsidRPr="00D67009">
                        <w:rPr>
                          <w:sz w:val="20"/>
                        </w:rPr>
                        <w:t>PUSCH/PUCCH/PRACH</w:t>
                      </w:r>
                      <w:r w:rsidRPr="00D67009">
                        <w:rPr>
                          <w:iCs/>
                          <w:sz w:val="20"/>
                        </w:rPr>
                        <w:t xml:space="preserve">/SRS transmissions according to the following priority order (in descending order) so that the total UE transmit power for transmissions on serving cells in the frequency range is smaller than or equal to </w:t>
                      </w:r>
                      <w:r w:rsidRPr="00D67009">
                        <w:rPr>
                          <w:iCs/>
                          <w:noProof/>
                          <w:position w:val="-10"/>
                          <w:sz w:val="20"/>
                          <w:lang w:eastAsia="zh-CN"/>
                        </w:rPr>
                        <w:drawing>
                          <wp:inline distT="0" distB="0" distL="0" distR="0" wp14:anchorId="505F4A87" wp14:editId="72BAED4A">
                            <wp:extent cx="461645" cy="1822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for that frequency range in every symbol of transmission occasion </w:t>
                      </w:r>
                      <w:r w:rsidRPr="00D67009">
                        <w:rPr>
                          <w:iCs/>
                          <w:noProof/>
                          <w:position w:val="-6"/>
                          <w:sz w:val="20"/>
                          <w:lang w:eastAsia="zh-CN"/>
                        </w:rPr>
                        <w:drawing>
                          <wp:inline distT="0" distB="0" distL="0" distR="0" wp14:anchorId="082E1E55" wp14:editId="6C4E4C76">
                            <wp:extent cx="97155" cy="1822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When determining a total transmit power for serving cells in a frequency range in a symbol of transmission occasion </w:t>
                      </w:r>
                      <w:r w:rsidRPr="00D67009">
                        <w:rPr>
                          <w:iCs/>
                          <w:noProof/>
                          <w:position w:val="-6"/>
                          <w:sz w:val="20"/>
                          <w:lang w:eastAsia="zh-CN"/>
                        </w:rPr>
                        <w:drawing>
                          <wp:inline distT="0" distB="0" distL="0" distR="0" wp14:anchorId="12D843CE" wp14:editId="0DADEFE9">
                            <wp:extent cx="97155" cy="1822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UE does not include power for transmissions starting after the symbol of transmission occasion </w:t>
                      </w:r>
                      <w:r w:rsidRPr="00D67009">
                        <w:rPr>
                          <w:iCs/>
                          <w:noProof/>
                          <w:position w:val="-6"/>
                          <w:sz w:val="20"/>
                          <w:lang w:eastAsia="zh-CN"/>
                        </w:rPr>
                        <w:drawing>
                          <wp:inline distT="0" distB="0" distL="0" distR="0" wp14:anchorId="64D9685A" wp14:editId="03853312">
                            <wp:extent cx="97155" cy="1822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total UE transmit power in a symbol of a slot is defined as the sum of the linear values of UE transmit powers for PUSCH, PUCCH, PRACH, and SRS in the symbol of the slot. </w:t>
                      </w:r>
                    </w:p>
                    <w:p w14:paraId="336A1D31" w14:textId="77777777" w:rsidR="00531C15" w:rsidRPr="00D67009" w:rsidRDefault="00531C15" w:rsidP="001A3A58">
                      <w:pPr>
                        <w:pStyle w:val="B1"/>
                        <w:rPr>
                          <w:sz w:val="20"/>
                        </w:rPr>
                      </w:pPr>
                      <w:r w:rsidRPr="00D67009">
                        <w:rPr>
                          <w:sz w:val="20"/>
                        </w:rPr>
                        <w:t>-</w:t>
                      </w:r>
                      <w:r w:rsidRPr="00D67009">
                        <w:rPr>
                          <w:sz w:val="20"/>
                        </w:rPr>
                        <w:tab/>
                        <w:t>PRACH transmission on the PCell</w:t>
                      </w:r>
                    </w:p>
                    <w:p w14:paraId="08EE9E8C" w14:textId="77777777" w:rsidR="00531C15" w:rsidRPr="00D67009" w:rsidRDefault="00531C15" w:rsidP="001A3A58">
                      <w:pPr>
                        <w:pStyle w:val="B1"/>
                        <w:rPr>
                          <w:sz w:val="20"/>
                        </w:rPr>
                      </w:pPr>
                      <w:r w:rsidRPr="00D67009">
                        <w:rPr>
                          <w:sz w:val="20"/>
                        </w:rPr>
                        <w:t>-</w:t>
                      </w:r>
                      <w:r w:rsidRPr="00D67009">
                        <w:rPr>
                          <w:sz w:val="20"/>
                        </w:rPr>
                        <w:tab/>
                        <w:t>PUCCH transmission with HARQ-ACK information, and/or SR, and/or LRR, or PUSCH transmission with HARQ-ACK information</w:t>
                      </w:r>
                    </w:p>
                    <w:p w14:paraId="454507BF" w14:textId="77777777" w:rsidR="00531C15" w:rsidRPr="00D67009" w:rsidRDefault="00531C15" w:rsidP="001A3A58">
                      <w:pPr>
                        <w:pStyle w:val="B1"/>
                        <w:rPr>
                          <w:sz w:val="20"/>
                        </w:rPr>
                      </w:pPr>
                      <w:r w:rsidRPr="00D67009">
                        <w:rPr>
                          <w:sz w:val="20"/>
                        </w:rPr>
                        <w:t>-</w:t>
                      </w:r>
                      <w:r w:rsidRPr="00D67009">
                        <w:rPr>
                          <w:sz w:val="20"/>
                        </w:rPr>
                        <w:tab/>
                        <w:t>PUCCH transmission with CSI or PUSCH transmission with CSI</w:t>
                      </w:r>
                    </w:p>
                    <w:p w14:paraId="04470EA5" w14:textId="77777777" w:rsidR="00531C15" w:rsidRPr="00D67009" w:rsidRDefault="00531C15" w:rsidP="001A3A58">
                      <w:pPr>
                        <w:pStyle w:val="B1"/>
                        <w:rPr>
                          <w:sz w:val="20"/>
                        </w:rPr>
                      </w:pPr>
                      <w:r w:rsidRPr="00D67009">
                        <w:rPr>
                          <w:sz w:val="20"/>
                        </w:rPr>
                        <w:t>-</w:t>
                      </w:r>
                      <w:r w:rsidRPr="00D67009">
                        <w:rPr>
                          <w:sz w:val="20"/>
                        </w:rPr>
                        <w:tab/>
                        <w:t>PUSCH transmission without HARQ-ACK information or CSI and, for Type-2 random access procedure, PUSCH transmission on the PCell</w:t>
                      </w:r>
                    </w:p>
                    <w:p w14:paraId="350984C4" w14:textId="77777777" w:rsidR="00531C15" w:rsidRPr="00D67009" w:rsidRDefault="00531C15" w:rsidP="001A3A58">
                      <w:pPr>
                        <w:pStyle w:val="B1"/>
                        <w:rPr>
                          <w:sz w:val="20"/>
                        </w:rPr>
                      </w:pPr>
                      <w:r w:rsidRPr="00D67009">
                        <w:rPr>
                          <w:sz w:val="20"/>
                        </w:rPr>
                        <w:t>-</w:t>
                      </w:r>
                      <w:r w:rsidRPr="00D67009">
                        <w:rPr>
                          <w:sz w:val="20"/>
                        </w:rPr>
                        <w:tab/>
                        <w:t xml:space="preserve">SRS transmission, with aperiodic SRS having higher priority than semi-persistent and/or periodic SRS, or PRACH transmission on a serving cell other than the PCell </w:t>
                      </w:r>
                    </w:p>
                  </w:txbxContent>
                </v:textbox>
                <w10:anchorlock/>
              </v:shape>
            </w:pict>
          </mc:Fallback>
        </mc:AlternateContent>
      </w:r>
    </w:p>
    <w:p w14:paraId="7089F4A5" w14:textId="464B5322" w:rsidR="001A3A58" w:rsidRDefault="001A3A58" w:rsidP="001A3A58">
      <w:pPr>
        <w:pStyle w:val="a6"/>
        <w:spacing w:afterLines="50" w:after="156"/>
        <w:jc w:val="both"/>
        <w:rPr>
          <w:rFonts w:eastAsia="宋体"/>
          <w:sz w:val="20"/>
          <w:szCs w:val="20"/>
          <w:lang w:val="x-none" w:eastAsia="zh-CN"/>
        </w:rPr>
      </w:pPr>
      <w:r>
        <w:rPr>
          <w:rFonts w:eastAsia="宋体"/>
          <w:sz w:val="20"/>
          <w:szCs w:val="20"/>
          <w:lang w:val="x-none" w:eastAsia="zh-CN"/>
        </w:rPr>
        <w:t>The aforementioned NR V2X agreements have covered the case where the sidelink carrier is different from the uplink carriers</w:t>
      </w:r>
      <w:r>
        <w:rPr>
          <w:rFonts w:eastAsia="宋体" w:hint="eastAsia"/>
          <w:sz w:val="20"/>
          <w:szCs w:val="20"/>
          <w:lang w:val="x-none" w:eastAsia="zh-CN"/>
        </w:rPr>
        <w:t>.</w:t>
      </w:r>
      <w:r>
        <w:rPr>
          <w:rFonts w:eastAsia="宋体"/>
          <w:sz w:val="20"/>
          <w:szCs w:val="20"/>
          <w:lang w:val="x-none" w:eastAsia="zh-CN"/>
        </w:rPr>
        <w:t xml:space="preserve"> However, they have not covered the case where the uplink carrier conveying sidelink HARQ-ACK is different from the other uplink carriers. It has been agreed that sidelink HARQ-ACK can be conveyed by PUCCH</w:t>
      </w:r>
      <w:r w:rsidR="001B1499">
        <w:rPr>
          <w:rFonts w:eastAsia="宋体"/>
          <w:sz w:val="20"/>
          <w:szCs w:val="20"/>
          <w:lang w:val="x-none" w:eastAsia="zh-CN"/>
        </w:rPr>
        <w:t xml:space="preserve"> </w:t>
      </w:r>
      <w:r w:rsidR="00A86F7B">
        <w:rPr>
          <w:rFonts w:eastAsia="宋体"/>
          <w:sz w:val="20"/>
          <w:szCs w:val="20"/>
          <w:lang w:val="x-none" w:eastAsia="zh-CN"/>
        </w:rPr>
        <w:t>or</w:t>
      </w:r>
      <w:r w:rsidR="001B1499">
        <w:rPr>
          <w:rFonts w:eastAsia="宋体"/>
          <w:sz w:val="20"/>
          <w:szCs w:val="20"/>
          <w:lang w:val="x-none" w:eastAsia="zh-CN"/>
        </w:rPr>
        <w:t xml:space="preserve"> piggybacked by PUSCH</w:t>
      </w:r>
      <w:r>
        <w:rPr>
          <w:rFonts w:eastAsia="宋体"/>
          <w:sz w:val="20"/>
          <w:szCs w:val="20"/>
          <w:lang w:val="x-none" w:eastAsia="zh-CN"/>
        </w:rPr>
        <w:t xml:space="preserve">. To differentiate from regular PUCCH, denote PUCCH conveying sidelink HARQ-ACK as SL-PUCCH hereafter. </w:t>
      </w:r>
      <w:r w:rsidR="001B1499">
        <w:rPr>
          <w:rFonts w:eastAsia="宋体"/>
          <w:sz w:val="20"/>
          <w:szCs w:val="20"/>
          <w:lang w:val="x-none" w:eastAsia="zh-CN"/>
        </w:rPr>
        <w:t xml:space="preserve">Similarly, PUSCH conveying both sidelink HARQ-ACK and UL-SCH is denoted as SL-PUSCH to distinguish from regular PUSCH. </w:t>
      </w:r>
      <w:r>
        <w:rPr>
          <w:rFonts w:eastAsia="宋体"/>
          <w:sz w:val="20"/>
          <w:szCs w:val="20"/>
          <w:lang w:val="x-none" w:eastAsia="zh-CN"/>
        </w:rPr>
        <w:t>SL-PUCCH</w:t>
      </w:r>
      <w:r w:rsidR="007476C5">
        <w:rPr>
          <w:rFonts w:eastAsia="宋体"/>
          <w:sz w:val="20"/>
          <w:szCs w:val="20"/>
          <w:lang w:val="x-none" w:eastAsia="zh-CN"/>
        </w:rPr>
        <w:t xml:space="preserve">/SL-PUSCH </w:t>
      </w:r>
      <w:r>
        <w:rPr>
          <w:rFonts w:eastAsia="宋体"/>
          <w:sz w:val="20"/>
          <w:szCs w:val="20"/>
          <w:lang w:val="x-none" w:eastAsia="zh-CN"/>
        </w:rPr>
        <w:t>is transmitted on an uplink carrier. There can be a case where simultaneous SL-PUCCH</w:t>
      </w:r>
      <w:r w:rsidR="007476C5">
        <w:rPr>
          <w:rFonts w:eastAsia="宋体"/>
          <w:sz w:val="20"/>
          <w:szCs w:val="20"/>
          <w:lang w:val="x-none" w:eastAsia="zh-CN"/>
        </w:rPr>
        <w:t>/SL-PUSCH</w:t>
      </w:r>
      <w:r>
        <w:rPr>
          <w:rFonts w:eastAsia="宋体"/>
          <w:sz w:val="20"/>
          <w:szCs w:val="20"/>
          <w:lang w:val="x-none" w:eastAsia="zh-CN"/>
        </w:rPr>
        <w:t xml:space="preserve"> and uplink transmissions are required and they are on different carriers. This case has not been covered by the existing agreements in NR V2X. </w:t>
      </w:r>
      <w:r w:rsidR="00C26735">
        <w:rPr>
          <w:rFonts w:eastAsia="宋体"/>
          <w:sz w:val="20"/>
          <w:szCs w:val="20"/>
          <w:lang w:val="x-none" w:eastAsia="zh-CN"/>
        </w:rPr>
        <w:t>For example, t</w:t>
      </w:r>
      <w:r>
        <w:rPr>
          <w:rFonts w:eastAsia="宋体"/>
          <w:sz w:val="20"/>
          <w:szCs w:val="20"/>
          <w:lang w:val="x-none" w:eastAsia="zh-CN"/>
        </w:rPr>
        <w:t xml:space="preserve">here </w:t>
      </w:r>
      <w:r w:rsidR="00C26735">
        <w:rPr>
          <w:rFonts w:eastAsia="宋体"/>
          <w:sz w:val="20"/>
          <w:szCs w:val="20"/>
          <w:lang w:val="x-none" w:eastAsia="zh-CN"/>
        </w:rPr>
        <w:t xml:space="preserve">can be </w:t>
      </w:r>
      <w:r>
        <w:rPr>
          <w:rFonts w:eastAsia="宋体"/>
          <w:sz w:val="20"/>
          <w:szCs w:val="20"/>
          <w:lang w:val="x-none" w:eastAsia="zh-CN"/>
        </w:rPr>
        <w:t>simultaneous SL-PUCCH</w:t>
      </w:r>
      <w:r w:rsidR="00C26735">
        <w:rPr>
          <w:rFonts w:eastAsia="宋体"/>
          <w:sz w:val="20"/>
          <w:szCs w:val="20"/>
          <w:lang w:val="x-none" w:eastAsia="zh-CN"/>
        </w:rPr>
        <w:t>/SL-PUSCH</w:t>
      </w:r>
      <w:r>
        <w:rPr>
          <w:rFonts w:eastAsia="宋体"/>
          <w:sz w:val="20"/>
          <w:szCs w:val="20"/>
          <w:lang w:val="x-none" w:eastAsia="zh-CN"/>
        </w:rPr>
        <w:t xml:space="preserve"> and uplink transmissions, and SL-PUCCH</w:t>
      </w:r>
      <w:r w:rsidR="00C26735">
        <w:rPr>
          <w:rFonts w:eastAsia="宋体"/>
          <w:sz w:val="20"/>
          <w:szCs w:val="20"/>
          <w:lang w:val="x-none" w:eastAsia="zh-CN"/>
        </w:rPr>
        <w:t>/SL-PUSCH</w:t>
      </w:r>
      <w:r>
        <w:rPr>
          <w:rFonts w:eastAsia="宋体"/>
          <w:sz w:val="20"/>
          <w:szCs w:val="20"/>
          <w:lang w:val="x-none" w:eastAsia="zh-CN"/>
        </w:rPr>
        <w:t xml:space="preserve"> is transmitted on an uplink carrier which is different from the other uplink carriers.</w:t>
      </w:r>
      <w:r w:rsidR="00C26735">
        <w:rPr>
          <w:rFonts w:eastAsia="宋体"/>
          <w:sz w:val="20"/>
          <w:szCs w:val="20"/>
          <w:lang w:val="x-none" w:eastAsia="zh-CN"/>
        </w:rPr>
        <w:t xml:space="preserve"> </w:t>
      </w:r>
      <w:r w:rsidR="00AB0A00">
        <w:rPr>
          <w:rFonts w:eastAsia="宋体"/>
          <w:sz w:val="20"/>
          <w:szCs w:val="20"/>
          <w:lang w:val="x-none" w:eastAsia="zh-CN"/>
        </w:rPr>
        <w:t>Two</w:t>
      </w:r>
      <w:r w:rsidR="00C26735">
        <w:rPr>
          <w:rFonts w:eastAsia="宋体"/>
          <w:sz w:val="20"/>
          <w:szCs w:val="20"/>
          <w:lang w:val="x-none" w:eastAsia="zh-CN"/>
        </w:rPr>
        <w:t xml:space="preserve"> </w:t>
      </w:r>
      <w:r w:rsidR="00AB0A00">
        <w:rPr>
          <w:rFonts w:eastAsia="宋体"/>
          <w:sz w:val="20"/>
          <w:szCs w:val="20"/>
          <w:lang w:val="x-none" w:eastAsia="zh-CN"/>
        </w:rPr>
        <w:t xml:space="preserve">cases </w:t>
      </w:r>
      <w:r w:rsidR="00C26735">
        <w:rPr>
          <w:rFonts w:eastAsia="宋体"/>
          <w:sz w:val="20"/>
          <w:szCs w:val="20"/>
          <w:lang w:val="x-none" w:eastAsia="zh-CN"/>
        </w:rPr>
        <w:t xml:space="preserve">are </w:t>
      </w:r>
      <w:r w:rsidR="00AB0A00">
        <w:rPr>
          <w:rFonts w:eastAsia="宋体"/>
          <w:sz w:val="20"/>
          <w:szCs w:val="20"/>
          <w:lang w:val="x-none" w:eastAsia="zh-CN"/>
        </w:rPr>
        <w:t>also shown in Figure 1 and Figure 2 later.</w:t>
      </w:r>
    </w:p>
    <w:p w14:paraId="777B4EC8" w14:textId="54F1D7F7" w:rsidR="001A3A58" w:rsidRDefault="001A3A58" w:rsidP="001A3A58">
      <w:pPr>
        <w:pStyle w:val="a6"/>
        <w:spacing w:afterLines="50" w:after="156"/>
        <w:jc w:val="both"/>
        <w:rPr>
          <w:rFonts w:eastAsia="宋体"/>
          <w:sz w:val="20"/>
          <w:szCs w:val="20"/>
          <w:lang w:val="x-none" w:eastAsia="zh-CN"/>
        </w:rPr>
      </w:pPr>
      <w:r>
        <w:rPr>
          <w:rFonts w:eastAsia="宋体"/>
          <w:sz w:val="20"/>
          <w:szCs w:val="20"/>
          <w:lang w:val="x-none" w:eastAsia="zh-CN"/>
        </w:rPr>
        <w:t xml:space="preserve">Furthermore, the aforementioned case is not covered by NR Uu specifications either. There is a similar case in NR Uu where PUCCH, PRACH, PUSCH and SRS can be simultaneously transmitted on different carriers. As aforementioned, NR Uu has defined a </w:t>
      </w:r>
      <w:r w:rsidR="009026DC">
        <w:rPr>
          <w:rFonts w:eastAsia="宋体"/>
          <w:sz w:val="20"/>
          <w:szCs w:val="20"/>
          <w:lang w:val="x-none" w:eastAsia="zh-CN"/>
        </w:rPr>
        <w:t>prioritization</w:t>
      </w:r>
      <w:r>
        <w:rPr>
          <w:rFonts w:eastAsia="宋体"/>
          <w:sz w:val="20"/>
          <w:szCs w:val="20"/>
          <w:lang w:val="x-none" w:eastAsia="zh-CN"/>
        </w:rPr>
        <w:t xml:space="preserve"> rule for this case. Generally, the prioritization order (in descending order) is that PRACH &gt; PUCCH &gt; PUSCH &gt; SRS. However, this </w:t>
      </w:r>
      <w:r w:rsidR="009026DC">
        <w:rPr>
          <w:rFonts w:eastAsia="宋体"/>
          <w:sz w:val="20"/>
          <w:szCs w:val="20"/>
          <w:lang w:val="x-none" w:eastAsia="zh-CN"/>
        </w:rPr>
        <w:t>prioritization</w:t>
      </w:r>
      <w:r>
        <w:rPr>
          <w:rFonts w:eastAsia="宋体"/>
          <w:sz w:val="20"/>
          <w:szCs w:val="20"/>
          <w:lang w:val="x-none" w:eastAsia="zh-CN"/>
        </w:rPr>
        <w:t xml:space="preserve"> rule does not apply to the case </w:t>
      </w:r>
      <w:r>
        <w:rPr>
          <w:rFonts w:eastAsia="宋体" w:hint="eastAsia"/>
          <w:sz w:val="20"/>
          <w:szCs w:val="20"/>
          <w:lang w:val="x-none" w:eastAsia="zh-CN"/>
        </w:rPr>
        <w:t>where</w:t>
      </w:r>
      <w:r>
        <w:rPr>
          <w:rFonts w:eastAsia="宋体"/>
          <w:sz w:val="20"/>
          <w:szCs w:val="20"/>
          <w:lang w:val="x-none" w:eastAsia="zh-CN"/>
        </w:rPr>
        <w:t xml:space="preserve"> SL-PUCCH</w:t>
      </w:r>
      <w:r w:rsidR="00AB0A00">
        <w:rPr>
          <w:rFonts w:eastAsia="宋体"/>
          <w:sz w:val="20"/>
          <w:szCs w:val="20"/>
          <w:lang w:val="x-none" w:eastAsia="zh-CN"/>
        </w:rPr>
        <w:t>/SL-PUSCH</w:t>
      </w:r>
      <w:r>
        <w:rPr>
          <w:rFonts w:eastAsia="宋体"/>
          <w:sz w:val="20"/>
          <w:szCs w:val="20"/>
          <w:lang w:val="x-none" w:eastAsia="zh-CN"/>
        </w:rPr>
        <w:t>, PUCCH, PRACH, PUSCH and SRS can be simultaneously transmitted on different carriers due to the difference between SL-PUCCH</w:t>
      </w:r>
      <w:r w:rsidR="00AB0A00">
        <w:rPr>
          <w:rFonts w:eastAsia="宋体"/>
          <w:sz w:val="20"/>
          <w:szCs w:val="20"/>
          <w:lang w:val="x-none" w:eastAsia="zh-CN"/>
        </w:rPr>
        <w:t>/SL-PUSCH</w:t>
      </w:r>
      <w:r>
        <w:rPr>
          <w:rFonts w:eastAsia="宋体"/>
          <w:sz w:val="20"/>
          <w:szCs w:val="20"/>
          <w:lang w:val="x-none" w:eastAsia="zh-CN"/>
        </w:rPr>
        <w:t xml:space="preserve"> and regular PUCCH</w:t>
      </w:r>
      <w:r w:rsidR="00AB0A00">
        <w:rPr>
          <w:rFonts w:eastAsia="宋体"/>
          <w:sz w:val="20"/>
          <w:szCs w:val="20"/>
          <w:lang w:val="x-none" w:eastAsia="zh-CN"/>
        </w:rPr>
        <w:t>/PUSCH</w:t>
      </w:r>
      <w:r>
        <w:rPr>
          <w:rFonts w:eastAsia="宋体"/>
          <w:sz w:val="20"/>
          <w:szCs w:val="20"/>
          <w:lang w:val="x-none" w:eastAsia="zh-CN"/>
        </w:rPr>
        <w:t>.</w:t>
      </w:r>
    </w:p>
    <w:p w14:paraId="2FB6F6E3" w14:textId="440E8CA1" w:rsidR="00D20237" w:rsidRDefault="001A3A58" w:rsidP="001A3A58">
      <w:pPr>
        <w:pStyle w:val="a6"/>
        <w:spacing w:afterLines="50" w:after="156"/>
        <w:jc w:val="both"/>
        <w:rPr>
          <w:rFonts w:eastAsia="宋体"/>
          <w:sz w:val="20"/>
          <w:szCs w:val="20"/>
          <w:lang w:val="x-none" w:eastAsia="zh-CN"/>
        </w:rPr>
      </w:pPr>
      <w:r>
        <w:rPr>
          <w:rFonts w:eastAsia="宋体" w:hint="eastAsia"/>
          <w:sz w:val="20"/>
          <w:szCs w:val="20"/>
          <w:lang w:val="x-none" w:eastAsia="zh-CN"/>
        </w:rPr>
        <w:t>B</w:t>
      </w:r>
      <w:r>
        <w:rPr>
          <w:rFonts w:eastAsia="宋体"/>
          <w:sz w:val="20"/>
          <w:szCs w:val="20"/>
          <w:lang w:val="x-none" w:eastAsia="zh-CN"/>
        </w:rPr>
        <w:t xml:space="preserve">ased on the above analysis, the </w:t>
      </w:r>
      <w:r w:rsidR="009026DC">
        <w:rPr>
          <w:rFonts w:eastAsia="宋体"/>
          <w:sz w:val="20"/>
          <w:szCs w:val="20"/>
          <w:lang w:val="x-none" w:eastAsia="zh-CN"/>
        </w:rPr>
        <w:t>prioritization</w:t>
      </w:r>
      <w:r>
        <w:rPr>
          <w:rFonts w:eastAsia="宋体"/>
          <w:sz w:val="20"/>
          <w:szCs w:val="20"/>
          <w:lang w:val="x-none" w:eastAsia="zh-CN"/>
        </w:rPr>
        <w:t xml:space="preserve"> rule should be specified for simultaneous SL-PUCCH</w:t>
      </w:r>
      <w:r w:rsidR="00AB0A00">
        <w:rPr>
          <w:rFonts w:eastAsia="宋体"/>
          <w:sz w:val="20"/>
          <w:szCs w:val="20"/>
          <w:lang w:val="x-none" w:eastAsia="zh-CN"/>
        </w:rPr>
        <w:t>/SL-PUSCH</w:t>
      </w:r>
      <w:r>
        <w:rPr>
          <w:rFonts w:eastAsia="宋体"/>
          <w:sz w:val="20"/>
          <w:szCs w:val="20"/>
          <w:lang w:val="x-none" w:eastAsia="zh-CN"/>
        </w:rPr>
        <w:t xml:space="preserve"> and uplink transmissions on different carriers. </w:t>
      </w:r>
      <w:r w:rsidR="00D20237">
        <w:rPr>
          <w:rFonts w:eastAsia="宋体"/>
          <w:sz w:val="20"/>
          <w:szCs w:val="20"/>
          <w:lang w:val="x-none" w:eastAsia="zh-CN"/>
        </w:rPr>
        <w:t>Generally, t</w:t>
      </w:r>
      <w:r>
        <w:rPr>
          <w:rFonts w:eastAsia="宋体"/>
          <w:sz w:val="20"/>
          <w:szCs w:val="20"/>
          <w:lang w:val="x-none" w:eastAsia="zh-CN"/>
        </w:rPr>
        <w:t xml:space="preserve">he </w:t>
      </w:r>
      <w:r w:rsidR="009026DC">
        <w:rPr>
          <w:rFonts w:eastAsia="宋体"/>
          <w:sz w:val="20"/>
          <w:szCs w:val="20"/>
          <w:lang w:val="x-none" w:eastAsia="zh-CN"/>
        </w:rPr>
        <w:t>prioritization</w:t>
      </w:r>
      <w:r>
        <w:rPr>
          <w:rFonts w:eastAsia="宋体"/>
          <w:sz w:val="20"/>
          <w:szCs w:val="20"/>
          <w:lang w:val="x-none" w:eastAsia="zh-CN"/>
        </w:rPr>
        <w:t xml:space="preserve"> rule should follow what has been defined for simultaneous sidelink and uplink transmissions. </w:t>
      </w:r>
    </w:p>
    <w:p w14:paraId="2F5C5453" w14:textId="4F0973B1" w:rsidR="003670BF" w:rsidRDefault="001C7410" w:rsidP="003670BF">
      <w:pPr>
        <w:pStyle w:val="a6"/>
        <w:spacing w:afterLines="50" w:after="156"/>
        <w:jc w:val="center"/>
      </w:pPr>
      <w:r w:rsidRPr="005863FF">
        <w:object w:dxaOrig="15719" w:dyaOrig="4873" w14:anchorId="47555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9.35pt" o:ole="">
            <v:imagedata r:id="rId16" o:title=""/>
          </v:shape>
          <o:OLEObject Type="Embed" ProgID="Visio.Drawing.11" ShapeID="_x0000_i1025" DrawAspect="Content" ObjectID="_1651036809" r:id="rId17"/>
        </w:object>
      </w:r>
    </w:p>
    <w:p w14:paraId="041BCD65" w14:textId="77777777" w:rsidR="003670BF" w:rsidRPr="001E6160" w:rsidRDefault="003670BF" w:rsidP="003670BF">
      <w:pPr>
        <w:pStyle w:val="a6"/>
        <w:spacing w:afterLines="50" w:after="156"/>
        <w:jc w:val="center"/>
        <w:rPr>
          <w:rFonts w:eastAsia="宋体"/>
          <w:sz w:val="20"/>
          <w:szCs w:val="20"/>
          <w:lang w:val="x-none" w:eastAsia="zh-CN"/>
        </w:rPr>
      </w:pPr>
      <w:r w:rsidRPr="001E6160">
        <w:rPr>
          <w:sz w:val="20"/>
          <w:szCs w:val="20"/>
        </w:rPr>
        <w:t>Figure 1.</w:t>
      </w:r>
      <w:r>
        <w:rPr>
          <w:sz w:val="20"/>
          <w:szCs w:val="20"/>
        </w:rPr>
        <w:t xml:space="preserve"> An example showing simultaneous SL-PUCCH and uplink transmissions in CA</w:t>
      </w:r>
    </w:p>
    <w:p w14:paraId="508A3DC6" w14:textId="54E49AF6" w:rsidR="001A3A58" w:rsidRDefault="00D20237" w:rsidP="001A3A58">
      <w:pPr>
        <w:pStyle w:val="a6"/>
        <w:spacing w:afterLines="50" w:after="156"/>
        <w:jc w:val="both"/>
        <w:rPr>
          <w:rFonts w:eastAsia="宋体"/>
          <w:sz w:val="20"/>
          <w:szCs w:val="20"/>
          <w:lang w:val="x-none" w:eastAsia="zh-CN"/>
        </w:rPr>
      </w:pPr>
      <w:r>
        <w:rPr>
          <w:rFonts w:eastAsia="宋体"/>
          <w:sz w:val="20"/>
          <w:szCs w:val="20"/>
          <w:lang w:val="x-none" w:eastAsia="zh-CN"/>
        </w:rPr>
        <w:t xml:space="preserve">A case is shown in Figure 1 where SL-PUCCH and other uplink transmissions are </w:t>
      </w:r>
      <w:r w:rsidR="005863FF">
        <w:rPr>
          <w:rFonts w:eastAsia="宋体"/>
          <w:sz w:val="20"/>
          <w:szCs w:val="20"/>
          <w:lang w:val="x-none" w:eastAsia="zh-CN"/>
        </w:rPr>
        <w:t>overlapped across different uplink carriers</w:t>
      </w:r>
      <w:r>
        <w:rPr>
          <w:rFonts w:eastAsia="宋体"/>
          <w:sz w:val="20"/>
          <w:szCs w:val="20"/>
          <w:lang w:val="x-none" w:eastAsia="zh-CN"/>
        </w:rPr>
        <w:t xml:space="preserve">. </w:t>
      </w:r>
      <w:r w:rsidR="001A3A58">
        <w:rPr>
          <w:rFonts w:eastAsia="宋体"/>
          <w:sz w:val="20"/>
          <w:szCs w:val="20"/>
          <w:lang w:val="x-none" w:eastAsia="zh-CN"/>
        </w:rPr>
        <w:t>As shown in Figure 1, the carriers will be divided into two groups where one group corresponds to SL-PUCCH and the other group corresponds to uplink. If SL-PUCCH is prioritized over uplink, the uplink power should be adjusted such that the total power does not exceed P</w:t>
      </w:r>
      <w:r w:rsidR="001A3A58" w:rsidRPr="00D845C8">
        <w:rPr>
          <w:rFonts w:eastAsia="宋体"/>
          <w:sz w:val="20"/>
          <w:szCs w:val="20"/>
          <w:vertAlign w:val="subscript"/>
          <w:lang w:val="x-none" w:eastAsia="zh-CN"/>
        </w:rPr>
        <w:t>CMAX</w:t>
      </w:r>
      <w:r w:rsidR="001A3A58">
        <w:rPr>
          <w:rFonts w:eastAsia="宋体"/>
          <w:sz w:val="20"/>
          <w:szCs w:val="20"/>
          <w:lang w:val="x-none" w:eastAsia="zh-CN"/>
        </w:rPr>
        <w:t>. If uplink is prioritized over SL-PUCCH, the SL-PUCCH power should be adjusted such that the total power does not exceed P</w:t>
      </w:r>
      <w:r w:rsidR="001A3A58" w:rsidRPr="00D845C8">
        <w:rPr>
          <w:rFonts w:eastAsia="宋体"/>
          <w:sz w:val="20"/>
          <w:szCs w:val="20"/>
          <w:vertAlign w:val="subscript"/>
          <w:lang w:val="x-none" w:eastAsia="zh-CN"/>
        </w:rPr>
        <w:t>CMAX</w:t>
      </w:r>
      <w:r w:rsidR="001A3A58">
        <w:rPr>
          <w:rFonts w:eastAsia="宋体"/>
          <w:sz w:val="20"/>
          <w:szCs w:val="20"/>
          <w:lang w:val="x-none" w:eastAsia="zh-CN"/>
        </w:rPr>
        <w:t>. To determine the prioritization order between SL-PUCCH and uplink, the priority of SL-PUCCH will be needed. For SL-PUCCH, the priority should be the same as that of the conveyed sidelink HARQ-ACK. Since sidelink HARQ-ACK is associated with a PSSCH, the priority of SL-PUCCH is actually determined by the priority field of PSCCH which schedules that PSSCH.</w:t>
      </w:r>
    </w:p>
    <w:p w14:paraId="6270BD27" w14:textId="77777777" w:rsidR="001A3A58" w:rsidRPr="00BF28E3" w:rsidRDefault="001A3A58" w:rsidP="001A3A58">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bookmarkStart w:id="5" w:name="OLE_LINK43"/>
      <w:r w:rsidRPr="00BF28E3">
        <w:rPr>
          <w:b/>
          <w:sz w:val="20"/>
          <w:szCs w:val="20"/>
          <w:lang w:eastAsia="ko-KR"/>
        </w:rPr>
        <w:t xml:space="preserve">For the power limited case in supporting simultaneous </w:t>
      </w:r>
      <w:r>
        <w:rPr>
          <w:b/>
          <w:sz w:val="20"/>
          <w:szCs w:val="20"/>
          <w:lang w:eastAsia="ko-KR"/>
        </w:rPr>
        <w:t>SL-PUCCH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SL-PUCCH denotes PUCCH conveying SL HARQ-ACK, and the </w:t>
      </w:r>
      <w:r w:rsidRPr="00BF28E3">
        <w:rPr>
          <w:b/>
          <w:sz w:val="20"/>
          <w:szCs w:val="20"/>
          <w:lang w:eastAsia="ko-KR"/>
        </w:rPr>
        <w:t>SL</w:t>
      </w:r>
      <w:r>
        <w:rPr>
          <w:b/>
          <w:sz w:val="20"/>
          <w:szCs w:val="20"/>
          <w:lang w:eastAsia="ko-KR"/>
        </w:rPr>
        <w:t>-PUCCH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1A157469" w14:textId="77777777" w:rsidR="001A3A58" w:rsidRPr="0018549C" w:rsidRDefault="001A3A58" w:rsidP="001A3A58">
      <w:pPr>
        <w:pStyle w:val="afd"/>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SL-PUCCH </w:t>
      </w:r>
      <w:r w:rsidRPr="0018549C">
        <w:rPr>
          <w:rFonts w:eastAsia="宋体"/>
          <w:b/>
          <w:sz w:val="20"/>
          <w:szCs w:val="20"/>
          <w:lang w:eastAsia="zh-CN"/>
        </w:rPr>
        <w:t xml:space="preserve">transmission is prioritized over </w:t>
      </w:r>
      <w:r>
        <w:rPr>
          <w:rFonts w:eastAsia="宋体"/>
          <w:b/>
          <w:sz w:val="20"/>
          <w:szCs w:val="20"/>
          <w:lang w:eastAsia="zh-CN"/>
        </w:rPr>
        <w:t>uplink</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441FA18F" w14:textId="77777777" w:rsidR="001A3A58" w:rsidRPr="0018549C" w:rsidRDefault="001A3A58" w:rsidP="001A3A58">
      <w:pPr>
        <w:pStyle w:val="afd"/>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uplink</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w:t>
      </w:r>
      <w:r>
        <w:rPr>
          <w:rFonts w:eastAsia="宋体"/>
          <w:b/>
          <w:sz w:val="20"/>
          <w:szCs w:val="20"/>
          <w:lang w:eastAsia="zh-CN"/>
        </w:rPr>
        <w:t>are</w:t>
      </w:r>
      <w:r w:rsidRPr="0018549C">
        <w:rPr>
          <w:rFonts w:eastAsia="宋体"/>
          <w:b/>
          <w:sz w:val="20"/>
          <w:szCs w:val="20"/>
          <w:lang w:eastAsia="zh-CN"/>
        </w:rPr>
        <w:t xml:space="preserve"> prioritized over </w:t>
      </w:r>
      <w:r>
        <w:rPr>
          <w:rFonts w:eastAsia="宋体"/>
          <w:b/>
          <w:sz w:val="20"/>
          <w:szCs w:val="20"/>
          <w:lang w:eastAsia="zh-CN"/>
        </w:rPr>
        <w:t>SL-PUCCH</w:t>
      </w:r>
      <w:r w:rsidRPr="0018549C">
        <w:rPr>
          <w:rFonts w:eastAsia="宋体"/>
          <w:b/>
          <w:sz w:val="20"/>
          <w:szCs w:val="20"/>
          <w:lang w:eastAsia="zh-CN"/>
        </w:rPr>
        <w:t xml:space="preserve"> transmission, the UE shall adjust the </w:t>
      </w:r>
      <w:r>
        <w:rPr>
          <w:rFonts w:eastAsia="宋体"/>
          <w:b/>
          <w:sz w:val="20"/>
          <w:szCs w:val="20"/>
          <w:lang w:eastAsia="zh-CN"/>
        </w:rPr>
        <w:t>SL-PUCCH</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6AE08DEB" w14:textId="77777777" w:rsidR="007476C5" w:rsidRDefault="007476C5" w:rsidP="001A3A58">
      <w:pPr>
        <w:pStyle w:val="a6"/>
        <w:spacing w:afterLines="50" w:after="156"/>
        <w:jc w:val="both"/>
        <w:rPr>
          <w:rFonts w:eastAsia="宋体"/>
          <w:b/>
          <w:sz w:val="20"/>
          <w:szCs w:val="20"/>
          <w:lang w:eastAsia="zh-CN"/>
        </w:rPr>
      </w:pPr>
    </w:p>
    <w:p w14:paraId="4BFC922A" w14:textId="763AB2BB" w:rsidR="007476C5" w:rsidRDefault="001C7410" w:rsidP="00F4079B">
      <w:pPr>
        <w:pStyle w:val="a6"/>
        <w:spacing w:afterLines="50" w:after="156"/>
        <w:jc w:val="center"/>
        <w:rPr>
          <w:rFonts w:eastAsia="宋体"/>
          <w:b/>
          <w:sz w:val="20"/>
          <w:szCs w:val="20"/>
          <w:lang w:eastAsia="zh-CN"/>
        </w:rPr>
      </w:pPr>
      <w:r w:rsidRPr="007476C5">
        <w:rPr>
          <w:rFonts w:eastAsia="宋体"/>
          <w:b/>
          <w:sz w:val="20"/>
          <w:szCs w:val="20"/>
          <w:lang w:eastAsia="zh-CN"/>
        </w:rPr>
        <w:object w:dxaOrig="12022" w:dyaOrig="7126" w14:anchorId="3E858BEE">
          <v:shape id="_x0000_i1026" type="#_x0000_t75" style="width:369pt;height:218.65pt" o:ole="">
            <v:imagedata r:id="rId18" o:title=""/>
          </v:shape>
          <o:OLEObject Type="Embed" ProgID="Visio.Drawing.11" ShapeID="_x0000_i1026" DrawAspect="Content" ObjectID="_1651036810" r:id="rId19"/>
        </w:object>
      </w:r>
    </w:p>
    <w:p w14:paraId="0E858A81" w14:textId="7CB1264E" w:rsidR="005863FF" w:rsidRPr="00F4079B" w:rsidRDefault="005863FF" w:rsidP="00F4079B">
      <w:pPr>
        <w:pStyle w:val="a6"/>
        <w:spacing w:afterLines="50" w:after="156"/>
        <w:jc w:val="center"/>
        <w:rPr>
          <w:rFonts w:eastAsia="宋体"/>
          <w:b/>
          <w:sz w:val="20"/>
          <w:szCs w:val="20"/>
          <w:lang w:val="x-none" w:eastAsia="zh-CN"/>
        </w:rPr>
      </w:pPr>
      <w:r>
        <w:rPr>
          <w:sz w:val="20"/>
          <w:szCs w:val="20"/>
        </w:rPr>
        <w:t>Figure 2</w:t>
      </w:r>
      <w:r w:rsidRPr="001E6160">
        <w:rPr>
          <w:sz w:val="20"/>
          <w:szCs w:val="20"/>
        </w:rPr>
        <w:t>.</w:t>
      </w:r>
      <w:r>
        <w:rPr>
          <w:sz w:val="20"/>
          <w:szCs w:val="20"/>
        </w:rPr>
        <w:t xml:space="preserve"> An example showing simultaneous SL-PUSCH and uplink transmissions in CA</w:t>
      </w:r>
    </w:p>
    <w:p w14:paraId="43A84DEA" w14:textId="5FB5124D" w:rsidR="007476C5" w:rsidRPr="00F4079B" w:rsidRDefault="005863FF" w:rsidP="001A3A58">
      <w:pPr>
        <w:pStyle w:val="a6"/>
        <w:spacing w:afterLines="50" w:after="156"/>
        <w:jc w:val="both"/>
        <w:rPr>
          <w:rFonts w:eastAsia="宋体"/>
          <w:sz w:val="20"/>
          <w:szCs w:val="20"/>
          <w:lang w:val="x-none" w:eastAsia="zh-CN"/>
        </w:rPr>
      </w:pPr>
      <w:r w:rsidRPr="00F4079B">
        <w:rPr>
          <w:rFonts w:eastAsia="宋体"/>
          <w:sz w:val="20"/>
          <w:szCs w:val="20"/>
          <w:lang w:val="x-none" w:eastAsia="zh-CN"/>
        </w:rPr>
        <w:t>Another</w:t>
      </w:r>
      <w:r>
        <w:rPr>
          <w:rFonts w:eastAsia="宋体"/>
          <w:sz w:val="20"/>
          <w:szCs w:val="20"/>
          <w:lang w:val="x-none" w:eastAsia="zh-CN"/>
        </w:rPr>
        <w:t xml:space="preserve"> case is shown in Figure 2 where SL-PUSCH and uplink transmissions are performed simultaneously on different uplink carriers. The difference with the aforementioned SL-PUCCH case is that SL-PUSCH </w:t>
      </w:r>
      <w:r w:rsidR="00712B5C">
        <w:rPr>
          <w:rFonts w:eastAsia="宋体"/>
          <w:sz w:val="20"/>
          <w:szCs w:val="20"/>
          <w:lang w:val="x-none" w:eastAsia="zh-CN"/>
        </w:rPr>
        <w:t xml:space="preserve">here </w:t>
      </w:r>
      <w:r>
        <w:rPr>
          <w:rFonts w:eastAsia="宋体"/>
          <w:sz w:val="20"/>
          <w:szCs w:val="20"/>
          <w:lang w:val="x-none" w:eastAsia="zh-CN"/>
        </w:rPr>
        <w:t>carr</w:t>
      </w:r>
      <w:r w:rsidR="0008481A">
        <w:rPr>
          <w:rFonts w:eastAsia="宋体"/>
          <w:sz w:val="20"/>
          <w:szCs w:val="20"/>
          <w:lang w:val="x-none" w:eastAsia="zh-CN"/>
        </w:rPr>
        <w:t>ies</w:t>
      </w:r>
      <w:r>
        <w:rPr>
          <w:rFonts w:eastAsia="宋体"/>
          <w:sz w:val="20"/>
          <w:szCs w:val="20"/>
          <w:lang w:val="x-none" w:eastAsia="zh-CN"/>
        </w:rPr>
        <w:t xml:space="preserve"> both sidelink HARQ-ACK and UL-SCH. Therefore, SL-PUSCH </w:t>
      </w:r>
      <w:r w:rsidR="00132B08">
        <w:rPr>
          <w:rFonts w:eastAsia="宋体"/>
          <w:sz w:val="20"/>
          <w:szCs w:val="20"/>
          <w:lang w:val="x-none" w:eastAsia="zh-CN"/>
        </w:rPr>
        <w:t xml:space="preserve">cannot be simply treated as sidelink when comparing the priorities. In this case, the grouping </w:t>
      </w:r>
      <w:r w:rsidR="00767D68">
        <w:rPr>
          <w:rFonts w:eastAsia="宋体"/>
          <w:sz w:val="20"/>
          <w:szCs w:val="20"/>
          <w:lang w:val="x-none" w:eastAsia="zh-CN"/>
        </w:rPr>
        <w:t>does</w:t>
      </w:r>
      <w:r w:rsidR="006A6DD9">
        <w:rPr>
          <w:rFonts w:eastAsia="宋体"/>
          <w:sz w:val="20"/>
          <w:szCs w:val="20"/>
          <w:lang w:val="x-none" w:eastAsia="zh-CN"/>
        </w:rPr>
        <w:t xml:space="preserve"> not necessarily </w:t>
      </w:r>
      <w:r w:rsidR="00767D68">
        <w:rPr>
          <w:rFonts w:eastAsia="宋体"/>
          <w:sz w:val="20"/>
          <w:szCs w:val="20"/>
          <w:lang w:val="x-none" w:eastAsia="zh-CN"/>
        </w:rPr>
        <w:t>use</w:t>
      </w:r>
      <w:r w:rsidR="009E1741">
        <w:rPr>
          <w:rFonts w:eastAsia="宋体"/>
          <w:sz w:val="20"/>
          <w:szCs w:val="20"/>
          <w:lang w:val="x-none" w:eastAsia="zh-CN"/>
        </w:rPr>
        <w:t xml:space="preserve"> a carrier as</w:t>
      </w:r>
      <w:r w:rsidR="00767D68">
        <w:rPr>
          <w:rFonts w:eastAsia="宋体"/>
          <w:sz w:val="20"/>
          <w:szCs w:val="20"/>
          <w:lang w:val="x-none" w:eastAsia="zh-CN"/>
        </w:rPr>
        <w:t xml:space="preserve"> the granularity. Instead,</w:t>
      </w:r>
      <w:r w:rsidR="00132B08">
        <w:rPr>
          <w:rFonts w:eastAsia="宋体"/>
          <w:sz w:val="20"/>
          <w:szCs w:val="20"/>
          <w:lang w:val="x-none" w:eastAsia="zh-CN"/>
        </w:rPr>
        <w:t xml:space="preserve"> </w:t>
      </w:r>
      <w:r w:rsidR="00767D68">
        <w:rPr>
          <w:rFonts w:eastAsia="宋体"/>
          <w:sz w:val="20"/>
          <w:szCs w:val="20"/>
          <w:lang w:val="x-none" w:eastAsia="zh-CN"/>
        </w:rPr>
        <w:t xml:space="preserve">the grouping is </w:t>
      </w:r>
      <w:r w:rsidR="009E1741">
        <w:rPr>
          <w:rFonts w:eastAsia="宋体"/>
          <w:sz w:val="20"/>
          <w:szCs w:val="20"/>
          <w:lang w:val="x-none" w:eastAsia="zh-CN"/>
        </w:rPr>
        <w:t>performed</w:t>
      </w:r>
      <w:r w:rsidR="00132B08">
        <w:rPr>
          <w:rFonts w:eastAsia="宋体"/>
          <w:sz w:val="20"/>
          <w:szCs w:val="20"/>
          <w:lang w:val="x-none" w:eastAsia="zh-CN"/>
        </w:rPr>
        <w:t xml:space="preserve"> between sidelink and uplink</w:t>
      </w:r>
      <w:r w:rsidR="00767D68">
        <w:rPr>
          <w:rFonts w:eastAsia="宋体"/>
          <w:sz w:val="20"/>
          <w:szCs w:val="20"/>
          <w:lang w:val="x-none" w:eastAsia="zh-CN"/>
        </w:rPr>
        <w:t>. As shown in Figure 2, one group</w:t>
      </w:r>
      <w:r w:rsidR="009E1741">
        <w:rPr>
          <w:rFonts w:eastAsia="宋体"/>
          <w:sz w:val="20"/>
          <w:szCs w:val="20"/>
          <w:lang w:val="x-none" w:eastAsia="zh-CN"/>
        </w:rPr>
        <w:t xml:space="preserve"> (SL </w:t>
      </w:r>
      <w:r w:rsidR="008C70C6">
        <w:rPr>
          <w:rFonts w:eastAsia="宋体"/>
          <w:sz w:val="20"/>
          <w:szCs w:val="20"/>
          <w:lang w:val="x-none" w:eastAsia="zh-CN"/>
        </w:rPr>
        <w:t>G</w:t>
      </w:r>
      <w:r w:rsidR="009E1741">
        <w:rPr>
          <w:rFonts w:eastAsia="宋体"/>
          <w:sz w:val="20"/>
          <w:szCs w:val="20"/>
          <w:lang w:val="x-none" w:eastAsia="zh-CN"/>
        </w:rPr>
        <w:t>roup)</w:t>
      </w:r>
      <w:r w:rsidR="00767D68">
        <w:rPr>
          <w:rFonts w:eastAsia="宋体"/>
          <w:sz w:val="20"/>
          <w:szCs w:val="20"/>
          <w:lang w:val="x-none" w:eastAsia="zh-CN"/>
        </w:rPr>
        <w:t xml:space="preserve"> includes sidelink HARQ-ACK </w:t>
      </w:r>
      <w:r w:rsidR="00BA2BA1">
        <w:rPr>
          <w:rFonts w:eastAsia="宋体"/>
          <w:sz w:val="20"/>
          <w:szCs w:val="20"/>
          <w:lang w:val="x-none" w:eastAsia="zh-CN"/>
        </w:rPr>
        <w:t>in</w:t>
      </w:r>
      <w:r w:rsidR="00767D68">
        <w:rPr>
          <w:rFonts w:eastAsia="宋体"/>
          <w:sz w:val="20"/>
          <w:szCs w:val="20"/>
          <w:lang w:val="x-none" w:eastAsia="zh-CN"/>
        </w:rPr>
        <w:t xml:space="preserve"> </w:t>
      </w:r>
      <w:r w:rsidR="009654EB">
        <w:rPr>
          <w:rFonts w:eastAsia="宋体"/>
          <w:sz w:val="20"/>
          <w:szCs w:val="20"/>
          <w:lang w:val="x-none" w:eastAsia="zh-CN"/>
        </w:rPr>
        <w:t>SL-PUSCH</w:t>
      </w:r>
      <w:r w:rsidR="00767D68">
        <w:rPr>
          <w:rFonts w:eastAsia="宋体"/>
          <w:sz w:val="20"/>
          <w:szCs w:val="20"/>
          <w:lang w:val="x-none" w:eastAsia="zh-CN"/>
        </w:rPr>
        <w:t>, and the other group</w:t>
      </w:r>
      <w:r w:rsidR="009E1741">
        <w:rPr>
          <w:rFonts w:eastAsia="宋体"/>
          <w:sz w:val="20"/>
          <w:szCs w:val="20"/>
          <w:lang w:val="x-none" w:eastAsia="zh-CN"/>
        </w:rPr>
        <w:t xml:space="preserve"> (UL </w:t>
      </w:r>
      <w:r w:rsidR="008C70C6">
        <w:rPr>
          <w:rFonts w:eastAsia="宋体"/>
          <w:sz w:val="20"/>
          <w:szCs w:val="20"/>
          <w:lang w:val="x-none" w:eastAsia="zh-CN"/>
        </w:rPr>
        <w:t>G</w:t>
      </w:r>
      <w:r w:rsidR="009E1741">
        <w:rPr>
          <w:rFonts w:eastAsia="宋体"/>
          <w:sz w:val="20"/>
          <w:szCs w:val="20"/>
          <w:lang w:val="x-none" w:eastAsia="zh-CN"/>
        </w:rPr>
        <w:t>roup)</w:t>
      </w:r>
      <w:r w:rsidR="00767D68">
        <w:rPr>
          <w:rFonts w:eastAsia="宋体"/>
          <w:sz w:val="20"/>
          <w:szCs w:val="20"/>
          <w:lang w:val="x-none" w:eastAsia="zh-CN"/>
        </w:rPr>
        <w:t xml:space="preserve"> includes UL-SCH </w:t>
      </w:r>
      <w:r w:rsidR="00BA2BA1">
        <w:rPr>
          <w:rFonts w:eastAsia="宋体"/>
          <w:sz w:val="20"/>
          <w:szCs w:val="20"/>
          <w:lang w:val="x-none" w:eastAsia="zh-CN"/>
        </w:rPr>
        <w:t>in</w:t>
      </w:r>
      <w:r w:rsidR="00767D68">
        <w:rPr>
          <w:rFonts w:eastAsia="宋体"/>
          <w:sz w:val="20"/>
          <w:szCs w:val="20"/>
          <w:lang w:val="x-none" w:eastAsia="zh-CN"/>
        </w:rPr>
        <w:t xml:space="preserve"> </w:t>
      </w:r>
      <w:r w:rsidR="009654EB">
        <w:rPr>
          <w:rFonts w:eastAsia="宋体"/>
          <w:sz w:val="20"/>
          <w:szCs w:val="20"/>
          <w:lang w:val="x-none" w:eastAsia="zh-CN"/>
        </w:rPr>
        <w:t>SL-PUSCH</w:t>
      </w:r>
      <w:r w:rsidR="00767D68">
        <w:rPr>
          <w:rFonts w:eastAsia="宋体"/>
          <w:sz w:val="20"/>
          <w:szCs w:val="20"/>
          <w:lang w:val="x-none" w:eastAsia="zh-CN"/>
        </w:rPr>
        <w:t xml:space="preserve"> and uplink transmissions on </w:t>
      </w:r>
      <w:r w:rsidR="00CC52E3">
        <w:rPr>
          <w:rFonts w:eastAsia="宋体"/>
          <w:sz w:val="20"/>
          <w:szCs w:val="20"/>
          <w:lang w:val="x-none" w:eastAsia="zh-CN"/>
        </w:rPr>
        <w:t xml:space="preserve">the </w:t>
      </w:r>
      <w:r w:rsidR="00767D68">
        <w:rPr>
          <w:rFonts w:eastAsia="宋体"/>
          <w:sz w:val="20"/>
          <w:szCs w:val="20"/>
          <w:lang w:val="x-none" w:eastAsia="zh-CN"/>
        </w:rPr>
        <w:t>carriers</w:t>
      </w:r>
      <w:r w:rsidR="009654EB">
        <w:rPr>
          <w:rFonts w:eastAsia="宋体"/>
          <w:sz w:val="20"/>
          <w:szCs w:val="20"/>
          <w:lang w:val="x-none" w:eastAsia="zh-CN"/>
        </w:rPr>
        <w:t xml:space="preserve"> other than Carrier #m</w:t>
      </w:r>
      <w:r w:rsidR="00767D68">
        <w:rPr>
          <w:rFonts w:eastAsia="宋体"/>
          <w:sz w:val="20"/>
          <w:szCs w:val="20"/>
          <w:lang w:val="x-none" w:eastAsia="zh-CN"/>
        </w:rPr>
        <w:t xml:space="preserve">. </w:t>
      </w:r>
      <w:r w:rsidR="008C70C6">
        <w:rPr>
          <w:rFonts w:eastAsia="宋体"/>
          <w:sz w:val="20"/>
          <w:szCs w:val="20"/>
          <w:lang w:val="x-none" w:eastAsia="zh-CN"/>
        </w:rPr>
        <w:t>If SL Group is prioritized over UL Group, the sidelink power</w:t>
      </w:r>
      <w:r w:rsidR="004B7B31">
        <w:rPr>
          <w:rFonts w:eastAsia="宋体"/>
          <w:sz w:val="20"/>
          <w:szCs w:val="20"/>
          <w:lang w:val="x-none" w:eastAsia="zh-CN"/>
        </w:rPr>
        <w:t xml:space="preserve">, i.e., the power of </w:t>
      </w:r>
      <w:r w:rsidR="00FF31B3">
        <w:rPr>
          <w:rFonts w:eastAsia="宋体"/>
          <w:sz w:val="20"/>
          <w:szCs w:val="20"/>
          <w:lang w:val="x-none" w:eastAsia="zh-CN"/>
        </w:rPr>
        <w:t>SL-PUSCH</w:t>
      </w:r>
      <w:r w:rsidR="004B7B31">
        <w:rPr>
          <w:rFonts w:eastAsia="宋体"/>
          <w:sz w:val="20"/>
          <w:szCs w:val="20"/>
          <w:lang w:val="x-none" w:eastAsia="zh-CN"/>
        </w:rPr>
        <w:t>,</w:t>
      </w:r>
      <w:r w:rsidR="008C70C6">
        <w:rPr>
          <w:rFonts w:eastAsia="宋体"/>
          <w:sz w:val="20"/>
          <w:szCs w:val="20"/>
          <w:lang w:val="x-none" w:eastAsia="zh-CN"/>
        </w:rPr>
        <w:t xml:space="preserve"> should be firstly </w:t>
      </w:r>
      <w:r w:rsidR="004B7B31">
        <w:rPr>
          <w:rFonts w:eastAsia="宋体"/>
          <w:sz w:val="20"/>
          <w:szCs w:val="20"/>
          <w:lang w:val="x-none" w:eastAsia="zh-CN"/>
        </w:rPr>
        <w:t xml:space="preserve">fulfilled, and </w:t>
      </w:r>
      <w:r w:rsidR="008C70C6">
        <w:rPr>
          <w:rFonts w:eastAsia="宋体"/>
          <w:sz w:val="20"/>
          <w:szCs w:val="20"/>
          <w:lang w:val="x-none" w:eastAsia="zh-CN"/>
        </w:rPr>
        <w:t>the powers of the carriers</w:t>
      </w:r>
      <w:r w:rsidR="00047954">
        <w:rPr>
          <w:rFonts w:eastAsia="宋体"/>
          <w:sz w:val="20"/>
          <w:szCs w:val="20"/>
          <w:lang w:val="x-none" w:eastAsia="zh-CN"/>
        </w:rPr>
        <w:t xml:space="preserve"> other than Carrier #m</w:t>
      </w:r>
      <w:r w:rsidR="008C70C6">
        <w:rPr>
          <w:rFonts w:eastAsia="宋体"/>
          <w:sz w:val="20"/>
          <w:szCs w:val="20"/>
          <w:lang w:val="x-none" w:eastAsia="zh-CN"/>
        </w:rPr>
        <w:t xml:space="preserve"> </w:t>
      </w:r>
      <w:r w:rsidR="004B7B31">
        <w:rPr>
          <w:rFonts w:eastAsia="宋体"/>
          <w:sz w:val="20"/>
          <w:szCs w:val="20"/>
          <w:lang w:val="x-none" w:eastAsia="zh-CN"/>
        </w:rPr>
        <w:t>will be</w:t>
      </w:r>
      <w:r w:rsidR="008C70C6">
        <w:rPr>
          <w:rFonts w:eastAsia="宋体"/>
          <w:sz w:val="20"/>
          <w:szCs w:val="20"/>
          <w:lang w:val="x-none" w:eastAsia="zh-CN"/>
        </w:rPr>
        <w:t xml:space="preserve"> adjusted to guarantee that the total transmission power does not exceed P</w:t>
      </w:r>
      <w:r w:rsidR="008C70C6" w:rsidRPr="00D845C8">
        <w:rPr>
          <w:rFonts w:eastAsia="宋体"/>
          <w:sz w:val="20"/>
          <w:szCs w:val="20"/>
          <w:vertAlign w:val="subscript"/>
          <w:lang w:val="x-none" w:eastAsia="zh-CN"/>
        </w:rPr>
        <w:t>CMAX</w:t>
      </w:r>
      <w:r w:rsidR="008C70C6">
        <w:rPr>
          <w:rFonts w:eastAsia="宋体"/>
          <w:sz w:val="20"/>
          <w:szCs w:val="20"/>
          <w:lang w:val="x-none" w:eastAsia="zh-CN"/>
        </w:rPr>
        <w:t xml:space="preserve">. If UL Group is prioritized over SL Group, </w:t>
      </w:r>
      <w:r w:rsidR="00E13609">
        <w:rPr>
          <w:rFonts w:eastAsia="宋体"/>
          <w:sz w:val="20"/>
          <w:szCs w:val="20"/>
          <w:lang w:val="x-none" w:eastAsia="zh-CN"/>
        </w:rPr>
        <w:t xml:space="preserve">the power for uplink should be firstly </w:t>
      </w:r>
      <w:r w:rsidR="004A181D">
        <w:rPr>
          <w:rFonts w:eastAsia="宋体"/>
          <w:sz w:val="20"/>
          <w:szCs w:val="20"/>
          <w:lang w:val="x-none" w:eastAsia="zh-CN"/>
        </w:rPr>
        <w:t>satisfied</w:t>
      </w:r>
      <w:r w:rsidR="00E13609">
        <w:rPr>
          <w:rFonts w:eastAsia="宋体"/>
          <w:sz w:val="20"/>
          <w:szCs w:val="20"/>
          <w:lang w:val="x-none" w:eastAsia="zh-CN"/>
        </w:rPr>
        <w:t xml:space="preserve">. </w:t>
      </w:r>
      <w:r w:rsidR="009901FC">
        <w:rPr>
          <w:rFonts w:eastAsia="宋体"/>
          <w:sz w:val="20"/>
          <w:szCs w:val="20"/>
          <w:lang w:val="x-none" w:eastAsia="zh-CN"/>
        </w:rPr>
        <w:t xml:space="preserve">It should be noted that the </w:t>
      </w:r>
      <w:r w:rsidR="00B23BAC">
        <w:rPr>
          <w:rFonts w:eastAsia="宋体"/>
          <w:sz w:val="20"/>
          <w:szCs w:val="20"/>
          <w:lang w:val="x-none" w:eastAsia="zh-CN"/>
        </w:rPr>
        <w:t>“</w:t>
      </w:r>
      <w:r w:rsidR="009901FC">
        <w:rPr>
          <w:rFonts w:eastAsia="宋体"/>
          <w:sz w:val="20"/>
          <w:szCs w:val="20"/>
          <w:lang w:val="x-none" w:eastAsia="zh-CN"/>
        </w:rPr>
        <w:t>uplink</w:t>
      </w:r>
      <w:r w:rsidR="00B23BAC">
        <w:rPr>
          <w:rFonts w:eastAsia="宋体"/>
          <w:sz w:val="20"/>
          <w:szCs w:val="20"/>
          <w:lang w:val="x-none" w:eastAsia="zh-CN"/>
        </w:rPr>
        <w:t>” here</w:t>
      </w:r>
      <w:r w:rsidR="009901FC">
        <w:rPr>
          <w:rFonts w:eastAsia="宋体"/>
          <w:sz w:val="20"/>
          <w:szCs w:val="20"/>
          <w:lang w:val="x-none" w:eastAsia="zh-CN"/>
        </w:rPr>
        <w:t xml:space="preserve"> should also include UL-SCH </w:t>
      </w:r>
      <w:r w:rsidR="000B4EB1">
        <w:rPr>
          <w:rFonts w:eastAsia="宋体"/>
          <w:sz w:val="20"/>
          <w:szCs w:val="20"/>
          <w:lang w:val="x-none" w:eastAsia="zh-CN"/>
        </w:rPr>
        <w:t>in</w:t>
      </w:r>
      <w:r w:rsidR="009901FC">
        <w:rPr>
          <w:rFonts w:eastAsia="宋体"/>
          <w:sz w:val="20"/>
          <w:szCs w:val="20"/>
          <w:lang w:val="x-none" w:eastAsia="zh-CN"/>
        </w:rPr>
        <w:t xml:space="preserve"> </w:t>
      </w:r>
      <w:r w:rsidR="00FF31B3">
        <w:rPr>
          <w:rFonts w:eastAsia="宋体"/>
          <w:sz w:val="20"/>
          <w:szCs w:val="20"/>
          <w:lang w:val="x-none" w:eastAsia="zh-CN"/>
        </w:rPr>
        <w:t>SL-PUSCH</w:t>
      </w:r>
      <w:r w:rsidR="009901FC">
        <w:rPr>
          <w:rFonts w:eastAsia="宋体"/>
          <w:sz w:val="20"/>
          <w:szCs w:val="20"/>
          <w:lang w:val="x-none" w:eastAsia="zh-CN"/>
        </w:rPr>
        <w:t xml:space="preserve">. </w:t>
      </w:r>
      <w:r w:rsidR="00E13609">
        <w:rPr>
          <w:rFonts w:eastAsia="宋体"/>
          <w:sz w:val="20"/>
          <w:szCs w:val="20"/>
          <w:lang w:val="x-none" w:eastAsia="zh-CN"/>
        </w:rPr>
        <w:t xml:space="preserve">In this case, </w:t>
      </w:r>
      <w:r w:rsidR="00FF31B3">
        <w:rPr>
          <w:rFonts w:eastAsia="宋体"/>
          <w:sz w:val="20"/>
          <w:szCs w:val="20"/>
          <w:lang w:val="x-none" w:eastAsia="zh-CN"/>
        </w:rPr>
        <w:t xml:space="preserve">SL-PUSCH </w:t>
      </w:r>
      <w:r w:rsidR="00E13609">
        <w:rPr>
          <w:rFonts w:eastAsia="宋体"/>
          <w:sz w:val="20"/>
          <w:szCs w:val="20"/>
          <w:lang w:val="x-none" w:eastAsia="zh-CN"/>
        </w:rPr>
        <w:t xml:space="preserve">should be treated as if it were </w:t>
      </w:r>
      <w:r w:rsidR="00FF31B3">
        <w:rPr>
          <w:rFonts w:eastAsia="宋体"/>
          <w:sz w:val="20"/>
          <w:szCs w:val="20"/>
          <w:lang w:val="x-none" w:eastAsia="zh-CN"/>
        </w:rPr>
        <w:t xml:space="preserve">regular PUSCH </w:t>
      </w:r>
      <w:r w:rsidR="00D738D3">
        <w:rPr>
          <w:rFonts w:eastAsia="宋体"/>
          <w:sz w:val="20"/>
          <w:szCs w:val="20"/>
          <w:lang w:val="x-none" w:eastAsia="zh-CN"/>
        </w:rPr>
        <w:t>conveying UL-SCH</w:t>
      </w:r>
      <w:r w:rsidR="0048136F">
        <w:rPr>
          <w:rFonts w:eastAsia="宋体"/>
          <w:sz w:val="20"/>
          <w:szCs w:val="20"/>
          <w:lang w:val="x-none" w:eastAsia="zh-CN"/>
        </w:rPr>
        <w:t>,</w:t>
      </w:r>
      <w:r w:rsidR="00E13609">
        <w:rPr>
          <w:rFonts w:eastAsia="宋体"/>
          <w:sz w:val="20"/>
          <w:szCs w:val="20"/>
          <w:lang w:val="x-none" w:eastAsia="zh-CN"/>
        </w:rPr>
        <w:t xml:space="preserve"> </w:t>
      </w:r>
      <w:r w:rsidR="0048136F">
        <w:rPr>
          <w:rFonts w:eastAsia="宋体"/>
          <w:sz w:val="20"/>
          <w:szCs w:val="20"/>
          <w:lang w:val="x-none" w:eastAsia="zh-CN"/>
        </w:rPr>
        <w:t xml:space="preserve">and its power is determined together with </w:t>
      </w:r>
      <w:r w:rsidR="007737C2">
        <w:rPr>
          <w:rFonts w:eastAsia="宋体"/>
          <w:sz w:val="20"/>
          <w:szCs w:val="20"/>
          <w:lang w:val="x-none" w:eastAsia="zh-CN"/>
        </w:rPr>
        <w:t xml:space="preserve">those of </w:t>
      </w:r>
      <w:r w:rsidR="000146AA">
        <w:rPr>
          <w:rFonts w:eastAsia="宋体"/>
          <w:sz w:val="20"/>
          <w:szCs w:val="20"/>
          <w:lang w:val="x-none" w:eastAsia="zh-CN"/>
        </w:rPr>
        <w:t xml:space="preserve">the </w:t>
      </w:r>
      <w:r w:rsidR="0048136F">
        <w:rPr>
          <w:rFonts w:eastAsia="宋体"/>
          <w:sz w:val="20"/>
          <w:szCs w:val="20"/>
          <w:lang w:val="x-none" w:eastAsia="zh-CN"/>
        </w:rPr>
        <w:t xml:space="preserve">other uplink carriers </w:t>
      </w:r>
      <w:r w:rsidR="00047954">
        <w:rPr>
          <w:rFonts w:eastAsia="宋体"/>
          <w:sz w:val="20"/>
          <w:szCs w:val="20"/>
          <w:lang w:val="x-none" w:eastAsia="zh-CN"/>
        </w:rPr>
        <w:t>by using</w:t>
      </w:r>
      <w:r w:rsidR="0048136F">
        <w:rPr>
          <w:rFonts w:eastAsia="宋体"/>
          <w:sz w:val="20"/>
          <w:szCs w:val="20"/>
          <w:lang w:val="x-none" w:eastAsia="zh-CN"/>
        </w:rPr>
        <w:t xml:space="preserve"> the existing power reduction rule in</w:t>
      </w:r>
      <w:r w:rsidR="0048136F" w:rsidRPr="0048136F">
        <w:rPr>
          <w:rFonts w:eastAsia="宋体"/>
          <w:sz w:val="20"/>
          <w:szCs w:val="20"/>
          <w:lang w:val="x-none" w:eastAsia="zh-CN"/>
        </w:rPr>
        <w:t xml:space="preserve"> </w:t>
      </w:r>
      <w:r w:rsidR="0048136F">
        <w:rPr>
          <w:rFonts w:eastAsia="宋体"/>
          <w:sz w:val="20"/>
          <w:szCs w:val="20"/>
          <w:lang w:val="x-none" w:eastAsia="zh-CN"/>
        </w:rPr>
        <w:t>NR Uu</w:t>
      </w:r>
      <w:r w:rsidR="00E13609">
        <w:rPr>
          <w:rFonts w:eastAsia="宋体"/>
          <w:sz w:val="20"/>
          <w:szCs w:val="20"/>
          <w:lang w:val="x-none" w:eastAsia="zh-CN"/>
        </w:rPr>
        <w:t>.</w:t>
      </w:r>
    </w:p>
    <w:p w14:paraId="13AE83F7" w14:textId="77777777" w:rsidR="00767D68" w:rsidRPr="00BF28E3" w:rsidRDefault="00767D68" w:rsidP="00767D68">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2</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SL-PUSCH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SL-PUSCH denotes PUSCH conveying both SL HARQ-ACK and UL-SCH, and the </w:t>
      </w:r>
      <w:r w:rsidRPr="00BF28E3">
        <w:rPr>
          <w:b/>
          <w:sz w:val="20"/>
          <w:szCs w:val="20"/>
          <w:lang w:eastAsia="ko-KR"/>
        </w:rPr>
        <w:t>SL</w:t>
      </w:r>
      <w:r>
        <w:rPr>
          <w:b/>
          <w:sz w:val="20"/>
          <w:szCs w:val="20"/>
          <w:lang w:eastAsia="ko-KR"/>
        </w:rPr>
        <w:t>-PUSCH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290960DD" w14:textId="77777777" w:rsidR="00767D68" w:rsidRPr="0018549C" w:rsidRDefault="00767D68" w:rsidP="00767D68">
      <w:pPr>
        <w:pStyle w:val="afd"/>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in SL-PUSCH </w:t>
      </w:r>
      <w:r w:rsidRPr="0018549C">
        <w:rPr>
          <w:rFonts w:eastAsia="宋体"/>
          <w:b/>
          <w:sz w:val="20"/>
          <w:szCs w:val="20"/>
          <w:lang w:eastAsia="zh-CN"/>
        </w:rPr>
        <w:t xml:space="preserve">is prioritized over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67D5D8B9" w14:textId="77777777" w:rsidR="00767D68" w:rsidRDefault="00767D68" w:rsidP="00767D68">
      <w:pPr>
        <w:pStyle w:val="afd"/>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w:t>
      </w:r>
      <w:r>
        <w:rPr>
          <w:rFonts w:eastAsia="宋体"/>
          <w:b/>
          <w:sz w:val="20"/>
          <w:szCs w:val="20"/>
          <w:lang w:eastAsia="zh-CN"/>
        </w:rPr>
        <w:t>is</w:t>
      </w:r>
      <w:r w:rsidRPr="0018549C">
        <w:rPr>
          <w:rFonts w:eastAsia="宋体"/>
          <w:b/>
          <w:sz w:val="20"/>
          <w:szCs w:val="20"/>
          <w:lang w:eastAsia="zh-CN"/>
        </w:rPr>
        <w:t xml:space="preserve"> prioritized over </w:t>
      </w:r>
      <w:r>
        <w:rPr>
          <w:rFonts w:eastAsia="宋体"/>
          <w:b/>
          <w:sz w:val="20"/>
          <w:szCs w:val="20"/>
          <w:lang w:eastAsia="zh-CN"/>
        </w:rPr>
        <w:t>SL HARQ-ACK in SL-PUSCH</w:t>
      </w:r>
      <w:r w:rsidRPr="0018549C">
        <w:rPr>
          <w:rFonts w:eastAsia="宋体"/>
          <w:b/>
          <w:sz w:val="20"/>
          <w:szCs w:val="20"/>
          <w:lang w:eastAsia="zh-CN"/>
        </w:rPr>
        <w:t xml:space="preserve">, the UE shall </w:t>
      </w:r>
      <w:r>
        <w:rPr>
          <w:rFonts w:eastAsia="宋体"/>
          <w:b/>
          <w:sz w:val="20"/>
          <w:szCs w:val="20"/>
          <w:lang w:eastAsia="zh-CN"/>
        </w:rPr>
        <w:t>apply the existing Uu</w:t>
      </w:r>
      <w:r w:rsidRPr="0018549C">
        <w:rPr>
          <w:rFonts w:eastAsia="宋体"/>
          <w:b/>
          <w:sz w:val="20"/>
          <w:szCs w:val="20"/>
          <w:lang w:eastAsia="zh-CN"/>
        </w:rPr>
        <w:t xml:space="preserve"> power</w:t>
      </w:r>
      <w:r>
        <w:rPr>
          <w:rFonts w:eastAsia="宋体"/>
          <w:b/>
          <w:sz w:val="20"/>
          <w:szCs w:val="20"/>
          <w:lang w:eastAsia="zh-CN"/>
        </w:rPr>
        <w:t xml:space="preserve"> reduction rule</w:t>
      </w:r>
      <w:r w:rsidRPr="0018549C">
        <w:rPr>
          <w:rFonts w:eastAsia="宋体"/>
          <w:b/>
          <w:sz w:val="20"/>
          <w:szCs w:val="20"/>
          <w:lang w:eastAsia="zh-CN"/>
        </w:rPr>
        <w:t xml:space="preserve"> </w:t>
      </w:r>
      <w:r>
        <w:rPr>
          <w:rFonts w:eastAsia="宋体"/>
          <w:b/>
          <w:sz w:val="20"/>
          <w:szCs w:val="20"/>
          <w:lang w:eastAsia="zh-CN"/>
        </w:rPr>
        <w:t>to the union of uplink transmissions and SL-PUSCH by treating SL-PUSCH as PUSCH conveying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58AC0D4E" w14:textId="77777777" w:rsidR="007476C5" w:rsidRDefault="007476C5" w:rsidP="001A3A58">
      <w:pPr>
        <w:pStyle w:val="a6"/>
        <w:spacing w:afterLines="50" w:after="156"/>
        <w:jc w:val="both"/>
        <w:rPr>
          <w:rFonts w:eastAsia="宋体"/>
          <w:b/>
          <w:sz w:val="20"/>
          <w:szCs w:val="20"/>
          <w:lang w:eastAsia="zh-CN"/>
        </w:rPr>
      </w:pPr>
    </w:p>
    <w:p w14:paraId="084884E6" w14:textId="178FCC06" w:rsidR="0035710E" w:rsidRDefault="0035710E" w:rsidP="0035710E">
      <w:pPr>
        <w:pStyle w:val="a6"/>
        <w:spacing w:afterLines="50" w:after="156"/>
        <w:jc w:val="both"/>
        <w:rPr>
          <w:sz w:val="20"/>
          <w:szCs w:val="20"/>
          <w:lang w:eastAsia="zh-CN"/>
        </w:rPr>
      </w:pPr>
      <w:r>
        <w:rPr>
          <w:sz w:val="20"/>
          <w:szCs w:val="20"/>
          <w:lang w:eastAsia="zh-CN"/>
        </w:rPr>
        <w:t>In the last RAN1#100b meeting, the following agreements have been achieved w.r.t. the prioritization rule for PUCCH carrying SL HARQ-ACK [</w:t>
      </w:r>
      <w:r w:rsidR="006D385F">
        <w:rPr>
          <w:sz w:val="20"/>
          <w:szCs w:val="20"/>
          <w:lang w:eastAsia="zh-CN"/>
        </w:rPr>
        <w:t>3</w:t>
      </w:r>
      <w:r>
        <w:rPr>
          <w:sz w:val="20"/>
          <w:szCs w:val="20"/>
          <w:lang w:eastAsia="zh-CN"/>
        </w:rPr>
        <w:t>]</w:t>
      </w:r>
      <w:r w:rsidRPr="00112B2D">
        <w:rPr>
          <w:sz w:val="20"/>
          <w:szCs w:val="20"/>
          <w:lang w:eastAsia="zh-CN"/>
        </w:rPr>
        <w:t>.</w:t>
      </w:r>
      <w:r>
        <w:rPr>
          <w:sz w:val="20"/>
          <w:szCs w:val="20"/>
          <w:lang w:eastAsia="zh-CN"/>
        </w:rPr>
        <w:t xml:space="preserve"> </w:t>
      </w:r>
    </w:p>
    <w:p w14:paraId="611F1391" w14:textId="58EF73DB" w:rsidR="0035710E" w:rsidRPr="00B902EB" w:rsidRDefault="0035710E" w:rsidP="0035710E">
      <w:pPr>
        <w:pStyle w:val="a6"/>
        <w:spacing w:afterLines="50" w:after="156"/>
        <w:jc w:val="both"/>
        <w:rPr>
          <w:rFonts w:eastAsia="宋体"/>
          <w:sz w:val="20"/>
          <w:szCs w:val="20"/>
          <w:lang w:val="x-none" w:eastAsia="zh-CN"/>
        </w:rPr>
      </w:pPr>
      <w:r w:rsidRPr="00922A1F">
        <w:rPr>
          <w:rFonts w:eastAsia="宋体"/>
          <w:noProof/>
          <w:sz w:val="20"/>
          <w:szCs w:val="20"/>
          <w:lang w:eastAsia="zh-CN"/>
        </w:rPr>
        <w:lastRenderedPageBreak/>
        <mc:AlternateContent>
          <mc:Choice Requires="wps">
            <w:drawing>
              <wp:inline distT="0" distB="0" distL="0" distR="0" wp14:anchorId="003E7B5F" wp14:editId="780F88E1">
                <wp:extent cx="6108700" cy="1096434"/>
                <wp:effectExtent l="0" t="0" r="25400" b="2794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4F01B505" w14:textId="77777777" w:rsidR="00531C15" w:rsidRPr="00E31805" w:rsidRDefault="00531C15" w:rsidP="0035710E">
                            <w:pPr>
                              <w:rPr>
                                <w:sz w:val="20"/>
                                <w:szCs w:val="20"/>
                                <w:highlight w:val="green"/>
                              </w:rPr>
                            </w:pPr>
                            <w:r w:rsidRPr="00E31805">
                              <w:rPr>
                                <w:sz w:val="20"/>
                                <w:szCs w:val="20"/>
                                <w:highlight w:val="green"/>
                              </w:rPr>
                              <w:t>Agreements:</w:t>
                            </w:r>
                          </w:p>
                          <w:p w14:paraId="0F8A66A6" w14:textId="77777777" w:rsidR="00531C15" w:rsidRPr="0066228E" w:rsidRDefault="00531C15" w:rsidP="0035710E">
                            <w:pPr>
                              <w:numPr>
                                <w:ilvl w:val="0"/>
                                <w:numId w:val="35"/>
                              </w:numPr>
                              <w:autoSpaceDE w:val="0"/>
                              <w:autoSpaceDN w:val="0"/>
                              <w:ind w:left="714" w:hanging="357"/>
                              <w:jc w:val="both"/>
                              <w:rPr>
                                <w:sz w:val="20"/>
                              </w:rPr>
                            </w:pPr>
                            <w:r w:rsidRPr="0066228E">
                              <w:rPr>
                                <w:rStyle w:val="afa"/>
                                <w:b w:val="0"/>
                                <w:bCs w:val="0"/>
                                <w:sz w:val="20"/>
                              </w:rPr>
                              <w:t>When PUCCH carrying SL HARQ reporting overlaps with SL TX,</w:t>
                            </w:r>
                          </w:p>
                          <w:p w14:paraId="4B909C03" w14:textId="77777777" w:rsidR="00531C15" w:rsidRPr="0066228E" w:rsidRDefault="00531C15" w:rsidP="0035710E">
                            <w:pPr>
                              <w:numPr>
                                <w:ilvl w:val="1"/>
                                <w:numId w:val="35"/>
                              </w:numPr>
                              <w:autoSpaceDE w:val="0"/>
                              <w:autoSpaceDN w:val="0"/>
                              <w:jc w:val="both"/>
                              <w:rPr>
                                <w:sz w:val="20"/>
                              </w:rPr>
                            </w:pPr>
                            <w:r w:rsidRPr="0066228E">
                              <w:rPr>
                                <w:rStyle w:val="afa"/>
                                <w:b w:val="0"/>
                                <w:bCs w:val="0"/>
                                <w:sz w:val="20"/>
                              </w:rPr>
                              <w:t>The one with a higher priority is transmitted.</w:t>
                            </w:r>
                          </w:p>
                          <w:p w14:paraId="05BDF14A" w14:textId="77777777" w:rsidR="00531C15" w:rsidRPr="00E31805" w:rsidRDefault="00531C15" w:rsidP="0035710E">
                            <w:pPr>
                              <w:numPr>
                                <w:ilvl w:val="2"/>
                                <w:numId w:val="35"/>
                              </w:numPr>
                              <w:autoSpaceDE w:val="0"/>
                              <w:autoSpaceDN w:val="0"/>
                              <w:jc w:val="both"/>
                              <w:rPr>
                                <w:sz w:val="20"/>
                              </w:rPr>
                            </w:pPr>
                            <w:r w:rsidRPr="0066228E">
                              <w:rPr>
                                <w:rStyle w:val="afa"/>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003E7B5F" id="文本框 14" o:spid="_x0000_s1028"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">
                <v:textbox>
                  <w:txbxContent>
                    <w:p w14:paraId="4F01B505" w14:textId="77777777" w:rsidR="00531C15" w:rsidRPr="00E31805" w:rsidRDefault="00531C15" w:rsidP="0035710E">
                      <w:pPr>
                        <w:rPr>
                          <w:sz w:val="20"/>
                          <w:szCs w:val="20"/>
                          <w:highlight w:val="green"/>
                        </w:rPr>
                      </w:pPr>
                      <w:r w:rsidRPr="00E31805">
                        <w:rPr>
                          <w:sz w:val="20"/>
                          <w:szCs w:val="20"/>
                          <w:highlight w:val="green"/>
                        </w:rPr>
                        <w:t>Agreements:</w:t>
                      </w:r>
                    </w:p>
                    <w:p w14:paraId="0F8A66A6" w14:textId="77777777" w:rsidR="00531C15" w:rsidRPr="0066228E" w:rsidRDefault="00531C15" w:rsidP="0035710E">
                      <w:pPr>
                        <w:numPr>
                          <w:ilvl w:val="0"/>
                          <w:numId w:val="35"/>
                        </w:numPr>
                        <w:autoSpaceDE w:val="0"/>
                        <w:autoSpaceDN w:val="0"/>
                        <w:ind w:left="714" w:hanging="357"/>
                        <w:jc w:val="both"/>
                        <w:rPr>
                          <w:sz w:val="20"/>
                        </w:rPr>
                      </w:pPr>
                      <w:r w:rsidRPr="0066228E">
                        <w:rPr>
                          <w:rStyle w:val="afa"/>
                          <w:b w:val="0"/>
                          <w:bCs w:val="0"/>
                          <w:sz w:val="20"/>
                        </w:rPr>
                        <w:t>When PUCCH carrying SL HARQ reporting overlaps with SL TX,</w:t>
                      </w:r>
                    </w:p>
                    <w:p w14:paraId="4B909C03" w14:textId="77777777" w:rsidR="00531C15" w:rsidRPr="0066228E" w:rsidRDefault="00531C15" w:rsidP="0035710E">
                      <w:pPr>
                        <w:numPr>
                          <w:ilvl w:val="1"/>
                          <w:numId w:val="35"/>
                        </w:numPr>
                        <w:autoSpaceDE w:val="0"/>
                        <w:autoSpaceDN w:val="0"/>
                        <w:jc w:val="both"/>
                        <w:rPr>
                          <w:sz w:val="20"/>
                        </w:rPr>
                      </w:pPr>
                      <w:r w:rsidRPr="0066228E">
                        <w:rPr>
                          <w:rStyle w:val="afa"/>
                          <w:b w:val="0"/>
                          <w:bCs w:val="0"/>
                          <w:sz w:val="20"/>
                        </w:rPr>
                        <w:t>The one with a higher priority is transmitted.</w:t>
                      </w:r>
                    </w:p>
                    <w:p w14:paraId="05BDF14A" w14:textId="77777777" w:rsidR="00531C15" w:rsidRPr="00E31805" w:rsidRDefault="00531C15" w:rsidP="0035710E">
                      <w:pPr>
                        <w:numPr>
                          <w:ilvl w:val="2"/>
                          <w:numId w:val="35"/>
                        </w:numPr>
                        <w:autoSpaceDE w:val="0"/>
                        <w:autoSpaceDN w:val="0"/>
                        <w:jc w:val="both"/>
                        <w:rPr>
                          <w:sz w:val="20"/>
                        </w:rPr>
                      </w:pPr>
                      <w:r w:rsidRPr="0066228E">
                        <w:rPr>
                          <w:rStyle w:val="afa"/>
                          <w:b w:val="0"/>
                          <w:bCs w:val="0"/>
                          <w:sz w:val="20"/>
                        </w:rPr>
                        <w:t>The priority of PUCCH carrying SL HARQ reporting is the highest priority of the associated PSFCH</w:t>
                      </w:r>
                    </w:p>
                  </w:txbxContent>
                </v:textbox>
                <w10:anchorlock/>
              </v:shape>
            </w:pict>
          </mc:Fallback>
        </mc:AlternateContent>
      </w:r>
    </w:p>
    <w:p w14:paraId="51EB17A3" w14:textId="4270CB04" w:rsidR="00C845DF" w:rsidRDefault="0035710E" w:rsidP="00186E4A">
      <w:pPr>
        <w:pStyle w:val="a6"/>
        <w:spacing w:afterLines="50" w:after="156"/>
        <w:jc w:val="both"/>
        <w:rPr>
          <w:rFonts w:eastAsia="宋体"/>
          <w:sz w:val="20"/>
          <w:szCs w:val="20"/>
          <w:lang w:val="x-none" w:eastAsia="zh-CN"/>
        </w:rPr>
      </w:pPr>
      <w:r>
        <w:rPr>
          <w:rFonts w:eastAsia="宋体"/>
          <w:sz w:val="20"/>
          <w:szCs w:val="20"/>
          <w:lang w:val="x-none" w:eastAsia="zh-CN"/>
        </w:rPr>
        <w:t xml:space="preserve">According to the agreements, </w:t>
      </w:r>
      <w:r w:rsidR="00A37F07">
        <w:rPr>
          <w:rFonts w:eastAsia="宋体"/>
          <w:sz w:val="20"/>
          <w:szCs w:val="20"/>
          <w:lang w:val="x-none" w:eastAsia="zh-CN"/>
        </w:rPr>
        <w:t>the priority of PSFCH</w:t>
      </w:r>
      <w:r w:rsidR="00A37F07" w:rsidDel="002B5CC0">
        <w:rPr>
          <w:rFonts w:eastAsia="宋体"/>
          <w:sz w:val="20"/>
          <w:szCs w:val="20"/>
          <w:lang w:val="x-none" w:eastAsia="zh-CN"/>
        </w:rPr>
        <w:t xml:space="preserve"> </w:t>
      </w:r>
      <w:r w:rsidR="00A37F07">
        <w:rPr>
          <w:rFonts w:eastAsia="宋体"/>
          <w:sz w:val="20"/>
          <w:szCs w:val="20"/>
          <w:lang w:val="x-none" w:eastAsia="zh-CN"/>
        </w:rPr>
        <w:t xml:space="preserve">is required to determine </w:t>
      </w:r>
      <w:r>
        <w:rPr>
          <w:rFonts w:eastAsia="宋体"/>
          <w:sz w:val="20"/>
          <w:szCs w:val="20"/>
          <w:lang w:val="x-none" w:eastAsia="zh-CN"/>
        </w:rPr>
        <w:t>the priority of PUCCH</w:t>
      </w:r>
      <w:r w:rsidR="00A37F07">
        <w:rPr>
          <w:rFonts w:eastAsia="宋体"/>
          <w:sz w:val="20"/>
          <w:szCs w:val="20"/>
          <w:lang w:val="x-none" w:eastAsia="zh-CN"/>
        </w:rPr>
        <w:t xml:space="preserve">. As for the priority of PSFCH, it is the priority of </w:t>
      </w:r>
      <w:r w:rsidR="00BE7E5E">
        <w:rPr>
          <w:rFonts w:eastAsia="宋体"/>
          <w:sz w:val="20"/>
          <w:szCs w:val="20"/>
          <w:lang w:val="x-none" w:eastAsia="zh-CN"/>
        </w:rPr>
        <w:t xml:space="preserve">the associated </w:t>
      </w:r>
      <w:r w:rsidR="00C845DF">
        <w:rPr>
          <w:rFonts w:eastAsia="宋体"/>
          <w:sz w:val="20"/>
          <w:szCs w:val="20"/>
          <w:lang w:val="x-none" w:eastAsia="zh-CN"/>
        </w:rPr>
        <w:t>PSCCH/</w:t>
      </w:r>
      <w:r w:rsidR="00BE7E5E">
        <w:rPr>
          <w:rFonts w:eastAsia="宋体"/>
          <w:sz w:val="20"/>
          <w:szCs w:val="20"/>
          <w:lang w:val="x-none" w:eastAsia="zh-CN"/>
        </w:rPr>
        <w:t xml:space="preserve">PSSCH. </w:t>
      </w:r>
      <w:r w:rsidR="00B04DCA">
        <w:rPr>
          <w:rFonts w:eastAsia="宋体"/>
          <w:sz w:val="20"/>
          <w:szCs w:val="20"/>
          <w:lang w:val="x-none" w:eastAsia="zh-CN"/>
        </w:rPr>
        <w:t>In the end</w:t>
      </w:r>
      <w:r w:rsidR="00C845DF">
        <w:rPr>
          <w:rFonts w:eastAsia="宋体"/>
          <w:sz w:val="20"/>
          <w:szCs w:val="20"/>
          <w:lang w:val="x-none" w:eastAsia="zh-CN"/>
        </w:rPr>
        <w:t xml:space="preserve">, it is the priority indicated by the priority field in SCI. </w:t>
      </w:r>
      <w:r w:rsidR="007404C8">
        <w:rPr>
          <w:rFonts w:eastAsia="宋体"/>
          <w:sz w:val="20"/>
          <w:szCs w:val="20"/>
          <w:lang w:val="x-none" w:eastAsia="zh-CN"/>
        </w:rPr>
        <w:t>Hereafter</w:t>
      </w:r>
      <w:r w:rsidR="00C00253">
        <w:rPr>
          <w:rFonts w:eastAsia="宋体"/>
          <w:sz w:val="20"/>
          <w:szCs w:val="20"/>
          <w:lang w:val="x-none" w:eastAsia="zh-CN"/>
        </w:rPr>
        <w:t xml:space="preserve">, it is </w:t>
      </w:r>
      <w:r w:rsidR="007404C8">
        <w:rPr>
          <w:rFonts w:eastAsia="宋体"/>
          <w:sz w:val="20"/>
          <w:szCs w:val="20"/>
          <w:lang w:val="x-none" w:eastAsia="zh-CN"/>
        </w:rPr>
        <w:t>generally</w:t>
      </w:r>
      <w:r w:rsidR="00C83961">
        <w:rPr>
          <w:rFonts w:eastAsia="宋体"/>
          <w:sz w:val="20"/>
          <w:szCs w:val="20"/>
          <w:lang w:val="x-none" w:eastAsia="zh-CN"/>
        </w:rPr>
        <w:t xml:space="preserve"> called “</w:t>
      </w:r>
      <w:r w:rsidR="00C83961">
        <w:rPr>
          <w:rFonts w:eastAsia="宋体"/>
          <w:sz w:val="20"/>
          <w:szCs w:val="20"/>
          <w:lang w:val="x-none" w:eastAsia="zh-CN"/>
        </w:rPr>
        <w:t>priority</w:t>
      </w:r>
      <w:r w:rsidR="00C83961">
        <w:rPr>
          <w:rFonts w:eastAsia="宋体"/>
          <w:sz w:val="20"/>
          <w:szCs w:val="20"/>
          <w:lang w:val="x-none" w:eastAsia="zh-CN"/>
        </w:rPr>
        <w:t>”</w:t>
      </w:r>
      <w:r w:rsidR="00EF280B">
        <w:rPr>
          <w:rFonts w:eastAsia="宋体"/>
          <w:sz w:val="20"/>
          <w:szCs w:val="20"/>
          <w:lang w:val="x-none" w:eastAsia="zh-CN"/>
        </w:rPr>
        <w:t xml:space="preserve"> for simplicity</w:t>
      </w:r>
      <w:r w:rsidR="00C00253">
        <w:rPr>
          <w:rFonts w:eastAsia="宋体"/>
          <w:sz w:val="20"/>
          <w:szCs w:val="20"/>
          <w:lang w:val="x-none" w:eastAsia="zh-CN"/>
        </w:rPr>
        <w:t xml:space="preserve">. </w:t>
      </w:r>
      <w:r w:rsidR="00C845DF">
        <w:rPr>
          <w:rFonts w:eastAsia="宋体"/>
          <w:sz w:val="20"/>
          <w:szCs w:val="20"/>
          <w:lang w:val="x-none" w:eastAsia="zh-CN"/>
        </w:rPr>
        <w:t xml:space="preserve">However, there are some cases where PUCCH is transmitted but </w:t>
      </w:r>
      <w:r w:rsidR="00EB2C49">
        <w:rPr>
          <w:rFonts w:eastAsia="宋体"/>
          <w:sz w:val="20"/>
          <w:szCs w:val="20"/>
          <w:lang w:val="x-none" w:eastAsia="zh-CN"/>
        </w:rPr>
        <w:t xml:space="preserve">there is </w:t>
      </w:r>
      <w:r w:rsidR="00C845DF">
        <w:rPr>
          <w:rFonts w:eastAsia="宋体"/>
          <w:sz w:val="20"/>
          <w:szCs w:val="20"/>
          <w:lang w:val="x-none" w:eastAsia="zh-CN"/>
        </w:rPr>
        <w:t>no priority indicated by SCI</w:t>
      </w:r>
      <w:r w:rsidR="00EB2C49">
        <w:rPr>
          <w:rFonts w:eastAsia="宋体"/>
          <w:sz w:val="20"/>
          <w:szCs w:val="20"/>
          <w:lang w:val="x-none" w:eastAsia="zh-CN"/>
        </w:rPr>
        <w:t>. At least for the following</w:t>
      </w:r>
      <w:r w:rsidR="00C845DF">
        <w:rPr>
          <w:rFonts w:eastAsia="宋体"/>
          <w:sz w:val="20"/>
          <w:szCs w:val="20"/>
          <w:lang w:val="x-none" w:eastAsia="zh-CN"/>
        </w:rPr>
        <w:t xml:space="preserve"> cases, the priority of PUCCH should </w:t>
      </w:r>
      <w:r w:rsidR="00EB2C49">
        <w:rPr>
          <w:rFonts w:eastAsia="宋体"/>
          <w:sz w:val="20"/>
          <w:szCs w:val="20"/>
          <w:lang w:val="x-none" w:eastAsia="zh-CN"/>
        </w:rPr>
        <w:t xml:space="preserve">be </w:t>
      </w:r>
      <w:r w:rsidR="00C845DF">
        <w:rPr>
          <w:rFonts w:eastAsia="宋体"/>
          <w:sz w:val="20"/>
          <w:szCs w:val="20"/>
          <w:lang w:val="x-none" w:eastAsia="zh-CN"/>
        </w:rPr>
        <w:t>further clarified.</w:t>
      </w:r>
    </w:p>
    <w:p w14:paraId="495E2C8B" w14:textId="776AB818" w:rsidR="00BE279D" w:rsidRDefault="00BE279D" w:rsidP="00601626">
      <w:pPr>
        <w:pStyle w:val="a6"/>
        <w:numPr>
          <w:ilvl w:val="0"/>
          <w:numId w:val="36"/>
        </w:numPr>
        <w:spacing w:afterLines="50" w:after="156"/>
        <w:jc w:val="both"/>
        <w:rPr>
          <w:rFonts w:eastAsia="宋体"/>
          <w:sz w:val="20"/>
          <w:szCs w:val="20"/>
          <w:lang w:val="x-none" w:eastAsia="zh-CN"/>
        </w:rPr>
      </w:pPr>
      <w:r>
        <w:rPr>
          <w:rFonts w:eastAsia="宋体"/>
          <w:sz w:val="20"/>
          <w:szCs w:val="20"/>
          <w:lang w:val="x-none" w:eastAsia="zh-CN"/>
        </w:rPr>
        <w:t xml:space="preserve">Case 1: For configured grant, </w:t>
      </w:r>
      <w:r w:rsidR="00C54334">
        <w:rPr>
          <w:rFonts w:eastAsia="宋体"/>
          <w:sz w:val="20"/>
          <w:szCs w:val="20"/>
          <w:lang w:val="x-none" w:eastAsia="zh-CN"/>
        </w:rPr>
        <w:t xml:space="preserve">ACK is reported on PUCCH if </w:t>
      </w:r>
      <w:r>
        <w:rPr>
          <w:rFonts w:eastAsia="宋体"/>
          <w:sz w:val="20"/>
          <w:szCs w:val="20"/>
          <w:lang w:val="x-none" w:eastAsia="zh-CN"/>
        </w:rPr>
        <w:t>the UE does not transmit PSSCH within a period.</w:t>
      </w:r>
    </w:p>
    <w:p w14:paraId="0D687F91" w14:textId="52CF7306" w:rsidR="00BE279D" w:rsidRDefault="00BE279D" w:rsidP="00601626">
      <w:pPr>
        <w:pStyle w:val="a6"/>
        <w:numPr>
          <w:ilvl w:val="0"/>
          <w:numId w:val="36"/>
        </w:numPr>
        <w:spacing w:afterLines="50" w:after="156"/>
        <w:jc w:val="both"/>
        <w:rPr>
          <w:rFonts w:eastAsia="宋体"/>
          <w:sz w:val="20"/>
          <w:szCs w:val="20"/>
          <w:lang w:val="x-none" w:eastAsia="zh-CN"/>
        </w:rPr>
      </w:pPr>
      <w:r>
        <w:rPr>
          <w:rFonts w:eastAsia="宋体"/>
          <w:sz w:val="20"/>
          <w:szCs w:val="20"/>
          <w:lang w:val="x-none" w:eastAsia="zh-CN"/>
        </w:rPr>
        <w:t xml:space="preserve">Case 2: For type-1 HARQ-ACK codebook, NACK is </w:t>
      </w:r>
      <w:r w:rsidR="00C54334">
        <w:rPr>
          <w:rFonts w:eastAsia="宋体"/>
          <w:sz w:val="20"/>
          <w:szCs w:val="20"/>
          <w:lang w:val="x-none" w:eastAsia="zh-CN"/>
        </w:rPr>
        <w:t>reported on PUCCH as the padding bit</w:t>
      </w:r>
      <w:r>
        <w:rPr>
          <w:rFonts w:eastAsia="宋体"/>
          <w:sz w:val="20"/>
          <w:szCs w:val="20"/>
          <w:lang w:val="x-none" w:eastAsia="zh-CN"/>
        </w:rPr>
        <w:t xml:space="preserve"> if no PSSCH is transmitted</w:t>
      </w:r>
      <w:r w:rsidR="00C54334">
        <w:rPr>
          <w:rFonts w:eastAsia="宋体"/>
          <w:sz w:val="20"/>
          <w:szCs w:val="20"/>
          <w:lang w:val="x-none" w:eastAsia="zh-CN"/>
        </w:rPr>
        <w:t>.</w:t>
      </w:r>
    </w:p>
    <w:p w14:paraId="7EB6E1EA" w14:textId="6403DE35" w:rsidR="00C54334" w:rsidRDefault="00C54334" w:rsidP="00601626">
      <w:pPr>
        <w:pStyle w:val="a6"/>
        <w:numPr>
          <w:ilvl w:val="0"/>
          <w:numId w:val="36"/>
        </w:numPr>
        <w:spacing w:afterLines="50" w:after="156"/>
        <w:jc w:val="both"/>
        <w:rPr>
          <w:rFonts w:eastAsia="宋体"/>
          <w:sz w:val="20"/>
          <w:szCs w:val="20"/>
          <w:lang w:val="x-none" w:eastAsia="zh-CN"/>
        </w:rPr>
      </w:pPr>
      <w:r>
        <w:rPr>
          <w:rFonts w:eastAsia="宋体"/>
          <w:sz w:val="20"/>
          <w:szCs w:val="20"/>
          <w:lang w:val="x-none" w:eastAsia="zh-CN"/>
        </w:rPr>
        <w:t>Case 3: If PSSCH is not transmitted due to prioritization, NACK is reported on PUCCH.</w:t>
      </w:r>
    </w:p>
    <w:p w14:paraId="34CC01C9" w14:textId="5BE02C5A" w:rsidR="00531C15" w:rsidRDefault="00B04DCA">
      <w:pPr>
        <w:pStyle w:val="a6"/>
        <w:spacing w:afterLines="50" w:after="156"/>
        <w:jc w:val="both"/>
        <w:rPr>
          <w:rFonts w:eastAsia="宋体"/>
          <w:sz w:val="20"/>
          <w:szCs w:val="20"/>
          <w:lang w:val="x-none" w:eastAsia="zh-CN"/>
        </w:rPr>
      </w:pPr>
      <w:r>
        <w:rPr>
          <w:rFonts w:eastAsia="宋体"/>
          <w:sz w:val="20"/>
          <w:szCs w:val="20"/>
          <w:lang w:val="x-none" w:eastAsia="zh-CN"/>
        </w:rPr>
        <w:t>For Case 1 and Case 2, there is no priority indicated by SCI since</w:t>
      </w:r>
      <w:r w:rsidR="00C845DF">
        <w:rPr>
          <w:rFonts w:eastAsia="宋体"/>
          <w:sz w:val="20"/>
          <w:szCs w:val="20"/>
          <w:lang w:val="x-none" w:eastAsia="zh-CN"/>
        </w:rPr>
        <w:t xml:space="preserve"> </w:t>
      </w:r>
      <w:r w:rsidR="001B34C9">
        <w:rPr>
          <w:rFonts w:eastAsia="宋体"/>
          <w:sz w:val="20"/>
          <w:szCs w:val="20"/>
          <w:lang w:val="x-none" w:eastAsia="zh-CN"/>
        </w:rPr>
        <w:t xml:space="preserve">SL </w:t>
      </w:r>
      <w:r w:rsidR="00F62834">
        <w:rPr>
          <w:rFonts w:eastAsia="宋体"/>
          <w:sz w:val="20"/>
          <w:szCs w:val="20"/>
          <w:lang w:val="x-none" w:eastAsia="zh-CN"/>
        </w:rPr>
        <w:t>LCH</w:t>
      </w:r>
      <w:r w:rsidR="001B34C9">
        <w:rPr>
          <w:rFonts w:eastAsia="宋体"/>
          <w:sz w:val="20"/>
          <w:szCs w:val="20"/>
          <w:lang w:val="x-none" w:eastAsia="zh-CN"/>
        </w:rPr>
        <w:t xml:space="preserve"> is </w:t>
      </w:r>
      <w:r w:rsidR="00F62834">
        <w:rPr>
          <w:rFonts w:eastAsia="宋体"/>
          <w:sz w:val="20"/>
          <w:szCs w:val="20"/>
          <w:lang w:val="x-none" w:eastAsia="zh-CN"/>
        </w:rPr>
        <w:t xml:space="preserve">not </w:t>
      </w:r>
      <w:r w:rsidR="001B34C9">
        <w:rPr>
          <w:rFonts w:eastAsia="宋体"/>
          <w:sz w:val="20"/>
          <w:szCs w:val="20"/>
          <w:lang w:val="x-none" w:eastAsia="zh-CN"/>
        </w:rPr>
        <w:t>generated at all</w:t>
      </w:r>
      <w:r>
        <w:rPr>
          <w:rFonts w:eastAsia="宋体"/>
          <w:sz w:val="20"/>
          <w:szCs w:val="20"/>
          <w:lang w:val="x-none" w:eastAsia="zh-CN"/>
        </w:rPr>
        <w:t xml:space="preserve">. </w:t>
      </w:r>
      <w:r w:rsidR="00197B6A">
        <w:rPr>
          <w:rFonts w:eastAsia="宋体"/>
          <w:sz w:val="20"/>
          <w:szCs w:val="20"/>
          <w:lang w:val="x-none" w:eastAsia="zh-CN"/>
        </w:rPr>
        <w:t>For</w:t>
      </w:r>
      <w:r w:rsidR="006D1484">
        <w:rPr>
          <w:rFonts w:eastAsia="宋体"/>
          <w:sz w:val="20"/>
          <w:szCs w:val="20"/>
          <w:lang w:val="x-none" w:eastAsia="zh-CN"/>
        </w:rPr>
        <w:t xml:space="preserve"> both cases, the priority </w:t>
      </w:r>
      <w:r w:rsidR="00487D9F">
        <w:rPr>
          <w:rFonts w:eastAsia="宋体"/>
          <w:sz w:val="20"/>
          <w:szCs w:val="20"/>
          <w:lang w:val="x-none" w:eastAsia="zh-CN"/>
        </w:rPr>
        <w:t>should</w:t>
      </w:r>
      <w:r w:rsidR="006D1484">
        <w:rPr>
          <w:rFonts w:eastAsia="宋体"/>
          <w:sz w:val="20"/>
          <w:szCs w:val="20"/>
          <w:lang w:val="x-none" w:eastAsia="zh-CN"/>
        </w:rPr>
        <w:t xml:space="preserve"> be </w:t>
      </w:r>
      <w:r w:rsidR="00487D9F">
        <w:rPr>
          <w:rFonts w:eastAsia="宋体"/>
          <w:sz w:val="20"/>
          <w:szCs w:val="20"/>
          <w:lang w:val="x-none" w:eastAsia="zh-CN"/>
        </w:rPr>
        <w:t>treated as</w:t>
      </w:r>
      <w:r w:rsidR="006D1484">
        <w:rPr>
          <w:rFonts w:eastAsia="宋体"/>
          <w:sz w:val="20"/>
          <w:szCs w:val="20"/>
          <w:lang w:val="x-none" w:eastAsia="zh-CN"/>
        </w:rPr>
        <w:t xml:space="preserve"> the lowest</w:t>
      </w:r>
      <w:r w:rsidR="00D124BA">
        <w:rPr>
          <w:rFonts w:eastAsia="宋体"/>
          <w:sz w:val="20"/>
          <w:szCs w:val="20"/>
          <w:lang w:val="x-none" w:eastAsia="zh-CN"/>
        </w:rPr>
        <w:t xml:space="preserve"> SL</w:t>
      </w:r>
      <w:r w:rsidR="006D1484">
        <w:rPr>
          <w:rFonts w:eastAsia="宋体"/>
          <w:sz w:val="20"/>
          <w:szCs w:val="20"/>
          <w:lang w:val="x-none" w:eastAsia="zh-CN"/>
        </w:rPr>
        <w:t xml:space="preserve"> priority.</w:t>
      </w:r>
      <w:r w:rsidR="00F62834">
        <w:rPr>
          <w:rFonts w:eastAsia="宋体"/>
          <w:sz w:val="20"/>
          <w:szCs w:val="20"/>
          <w:lang w:val="x-none" w:eastAsia="zh-CN"/>
        </w:rPr>
        <w:t xml:space="preserve"> </w:t>
      </w:r>
      <w:r>
        <w:rPr>
          <w:rFonts w:eastAsia="宋体"/>
          <w:sz w:val="20"/>
          <w:szCs w:val="20"/>
          <w:lang w:val="x-none" w:eastAsia="zh-CN"/>
        </w:rPr>
        <w:t xml:space="preserve">For Case 3, there is no priority indicated by SCI since </w:t>
      </w:r>
      <w:r w:rsidR="00F62834">
        <w:rPr>
          <w:rFonts w:eastAsia="宋体"/>
          <w:sz w:val="20"/>
          <w:szCs w:val="20"/>
          <w:lang w:val="x-none" w:eastAsia="zh-CN"/>
        </w:rPr>
        <w:t xml:space="preserve">SL LCH is dropped and SCI </w:t>
      </w:r>
      <w:r w:rsidR="00531C15">
        <w:rPr>
          <w:rFonts w:eastAsia="宋体"/>
          <w:sz w:val="20"/>
          <w:szCs w:val="20"/>
          <w:lang w:val="x-none" w:eastAsia="zh-CN"/>
        </w:rPr>
        <w:t>is not</w:t>
      </w:r>
      <w:r w:rsidR="00F62834">
        <w:rPr>
          <w:rFonts w:eastAsia="宋体"/>
          <w:sz w:val="20"/>
          <w:szCs w:val="20"/>
          <w:lang w:val="x-none" w:eastAsia="zh-CN"/>
        </w:rPr>
        <w:t xml:space="preserve"> generated. In this case, the priority </w:t>
      </w:r>
      <w:r w:rsidR="00487D9F">
        <w:rPr>
          <w:rFonts w:eastAsia="宋体"/>
          <w:sz w:val="20"/>
          <w:szCs w:val="20"/>
          <w:lang w:val="x-none" w:eastAsia="zh-CN"/>
        </w:rPr>
        <w:t>should be the logical channel priority but not the priority indicated by SCI.</w:t>
      </w:r>
    </w:p>
    <w:p w14:paraId="268178C4" w14:textId="0C8C66D7" w:rsidR="00531C15" w:rsidRDefault="00531C15">
      <w:pPr>
        <w:pStyle w:val="a6"/>
        <w:spacing w:afterLines="50" w:after="156"/>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3</w:t>
      </w:r>
      <w:r w:rsidRPr="008402F9">
        <w:rPr>
          <w:rFonts w:eastAsia="宋体" w:hint="eastAsia"/>
          <w:b/>
          <w:sz w:val="20"/>
          <w:szCs w:val="20"/>
          <w:lang w:eastAsia="zh-CN"/>
        </w:rPr>
        <w:t xml:space="preserve">: </w:t>
      </w:r>
      <w:r>
        <w:rPr>
          <w:b/>
          <w:sz w:val="20"/>
          <w:szCs w:val="20"/>
          <w:lang w:eastAsia="ko-KR"/>
        </w:rPr>
        <w:t xml:space="preserve">The priority of PUCCH carrying SL HARQ-ACK should be </w:t>
      </w:r>
      <w:r w:rsidR="00EA4A08">
        <w:rPr>
          <w:b/>
          <w:sz w:val="20"/>
          <w:szCs w:val="20"/>
          <w:lang w:eastAsia="ko-KR"/>
        </w:rPr>
        <w:t xml:space="preserve">additionally </w:t>
      </w:r>
      <w:r>
        <w:rPr>
          <w:b/>
          <w:sz w:val="20"/>
          <w:szCs w:val="20"/>
          <w:lang w:eastAsia="ko-KR"/>
        </w:rPr>
        <w:t>defined for the following cases where there is no priority indicated by SCI.</w:t>
      </w:r>
    </w:p>
    <w:p w14:paraId="52B17C87" w14:textId="77777777" w:rsidR="00531C15" w:rsidRDefault="00531C15" w:rsidP="00601626">
      <w:pPr>
        <w:pStyle w:val="afd"/>
        <w:numPr>
          <w:ilvl w:val="0"/>
          <w:numId w:val="25"/>
        </w:numPr>
        <w:tabs>
          <w:tab w:val="left" w:pos="700"/>
        </w:tabs>
        <w:spacing w:after="120"/>
        <w:ind w:firstLineChars="0"/>
        <w:jc w:val="both"/>
        <w:rPr>
          <w:rFonts w:eastAsia="宋体"/>
          <w:b/>
          <w:sz w:val="20"/>
          <w:szCs w:val="20"/>
          <w:lang w:eastAsia="zh-CN"/>
        </w:rPr>
      </w:pPr>
      <w:r w:rsidRPr="00601626">
        <w:rPr>
          <w:rFonts w:eastAsia="宋体"/>
          <w:b/>
          <w:sz w:val="20"/>
          <w:szCs w:val="20"/>
          <w:lang w:eastAsia="zh-CN"/>
        </w:rPr>
        <w:t>Case 1: For configured grant, ACK is reported on PUCCH if the UE does not transmit PSSCH within a period.</w:t>
      </w:r>
    </w:p>
    <w:p w14:paraId="0A647806" w14:textId="39BE91B9" w:rsidR="00531C15" w:rsidRPr="00601626" w:rsidRDefault="00531C15" w:rsidP="00601626">
      <w:pPr>
        <w:pStyle w:val="afd"/>
        <w:numPr>
          <w:ilvl w:val="1"/>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 xml:space="preserve">The priority of ACK is </w:t>
      </w:r>
      <w:r w:rsidR="00FE2259">
        <w:rPr>
          <w:rFonts w:eastAsia="宋体"/>
          <w:b/>
          <w:sz w:val="20"/>
          <w:szCs w:val="20"/>
          <w:lang w:eastAsia="zh-CN"/>
        </w:rPr>
        <w:t xml:space="preserve">defined as </w:t>
      </w:r>
      <w:r>
        <w:rPr>
          <w:rFonts w:eastAsia="宋体"/>
          <w:b/>
          <w:sz w:val="20"/>
          <w:szCs w:val="20"/>
          <w:lang w:eastAsia="zh-CN"/>
        </w:rPr>
        <w:t xml:space="preserve">the lowest </w:t>
      </w:r>
      <w:r w:rsidR="00655922">
        <w:rPr>
          <w:rFonts w:eastAsia="宋体"/>
          <w:b/>
          <w:sz w:val="20"/>
          <w:szCs w:val="20"/>
          <w:lang w:eastAsia="zh-CN"/>
        </w:rPr>
        <w:t xml:space="preserve">SL </w:t>
      </w:r>
      <w:r>
        <w:rPr>
          <w:rFonts w:eastAsia="宋体"/>
          <w:b/>
          <w:sz w:val="20"/>
          <w:szCs w:val="20"/>
          <w:lang w:eastAsia="zh-CN"/>
        </w:rPr>
        <w:t xml:space="preserve">priority. </w:t>
      </w:r>
    </w:p>
    <w:p w14:paraId="7E032FCA" w14:textId="77777777" w:rsidR="00531C15" w:rsidRDefault="00531C15" w:rsidP="00601626">
      <w:pPr>
        <w:pStyle w:val="afd"/>
        <w:numPr>
          <w:ilvl w:val="0"/>
          <w:numId w:val="25"/>
        </w:numPr>
        <w:tabs>
          <w:tab w:val="left" w:pos="700"/>
        </w:tabs>
        <w:spacing w:after="120"/>
        <w:ind w:firstLineChars="0"/>
        <w:jc w:val="both"/>
        <w:rPr>
          <w:rFonts w:eastAsia="宋体"/>
          <w:b/>
          <w:sz w:val="20"/>
          <w:szCs w:val="20"/>
          <w:lang w:eastAsia="zh-CN"/>
        </w:rPr>
      </w:pPr>
      <w:r w:rsidRPr="00601626">
        <w:rPr>
          <w:rFonts w:eastAsia="宋体"/>
          <w:b/>
          <w:sz w:val="20"/>
          <w:szCs w:val="20"/>
          <w:lang w:eastAsia="zh-CN"/>
        </w:rPr>
        <w:t>Case 2: For type-1 HARQ-ACK codebook, NACK is reported on PUCCH as the padding bit if no PSSCH is transmitted.</w:t>
      </w:r>
    </w:p>
    <w:p w14:paraId="3784259C" w14:textId="201A7F1C" w:rsidR="00531C15" w:rsidRPr="00601626" w:rsidRDefault="00531C15" w:rsidP="00601626">
      <w:pPr>
        <w:pStyle w:val="afd"/>
        <w:numPr>
          <w:ilvl w:val="1"/>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 xml:space="preserve">The priority of </w:t>
      </w:r>
      <w:r w:rsidR="00FE2259">
        <w:rPr>
          <w:rFonts w:eastAsia="宋体"/>
          <w:b/>
          <w:sz w:val="20"/>
          <w:szCs w:val="20"/>
          <w:lang w:eastAsia="zh-CN"/>
        </w:rPr>
        <w:t>N</w:t>
      </w:r>
      <w:r>
        <w:rPr>
          <w:rFonts w:eastAsia="宋体"/>
          <w:b/>
          <w:sz w:val="20"/>
          <w:szCs w:val="20"/>
          <w:lang w:eastAsia="zh-CN"/>
        </w:rPr>
        <w:t xml:space="preserve">ACK is </w:t>
      </w:r>
      <w:r w:rsidR="00FE2259">
        <w:rPr>
          <w:rFonts w:eastAsia="宋体"/>
          <w:b/>
          <w:sz w:val="20"/>
          <w:szCs w:val="20"/>
          <w:lang w:eastAsia="zh-CN"/>
        </w:rPr>
        <w:t>defined</w:t>
      </w:r>
      <w:r>
        <w:rPr>
          <w:rFonts w:eastAsia="宋体"/>
          <w:b/>
          <w:sz w:val="20"/>
          <w:szCs w:val="20"/>
          <w:lang w:eastAsia="zh-CN"/>
        </w:rPr>
        <w:t xml:space="preserve"> as the lowest </w:t>
      </w:r>
      <w:r w:rsidR="00655922">
        <w:rPr>
          <w:rFonts w:eastAsia="宋体"/>
          <w:b/>
          <w:sz w:val="20"/>
          <w:szCs w:val="20"/>
          <w:lang w:eastAsia="zh-CN"/>
        </w:rPr>
        <w:t xml:space="preserve">SL </w:t>
      </w:r>
      <w:r>
        <w:rPr>
          <w:rFonts w:eastAsia="宋体"/>
          <w:b/>
          <w:sz w:val="20"/>
          <w:szCs w:val="20"/>
          <w:lang w:eastAsia="zh-CN"/>
        </w:rPr>
        <w:t>priority.</w:t>
      </w:r>
    </w:p>
    <w:p w14:paraId="5B4D5609" w14:textId="77777777" w:rsidR="00531C15" w:rsidRPr="00601626" w:rsidRDefault="00531C15" w:rsidP="00601626">
      <w:pPr>
        <w:pStyle w:val="afd"/>
        <w:numPr>
          <w:ilvl w:val="0"/>
          <w:numId w:val="25"/>
        </w:numPr>
        <w:tabs>
          <w:tab w:val="left" w:pos="700"/>
        </w:tabs>
        <w:spacing w:after="120"/>
        <w:ind w:firstLineChars="0"/>
        <w:jc w:val="both"/>
        <w:rPr>
          <w:rFonts w:eastAsia="宋体"/>
          <w:b/>
          <w:sz w:val="20"/>
          <w:szCs w:val="20"/>
          <w:lang w:eastAsia="zh-CN"/>
        </w:rPr>
      </w:pPr>
      <w:r w:rsidRPr="00601626">
        <w:rPr>
          <w:rFonts w:eastAsia="宋体"/>
          <w:b/>
          <w:sz w:val="20"/>
          <w:szCs w:val="20"/>
          <w:lang w:eastAsia="zh-CN"/>
        </w:rPr>
        <w:t>Case 3: If PSSCH is not transmitted due to prioritization, NACK is reported on PUCCH.</w:t>
      </w:r>
    </w:p>
    <w:p w14:paraId="108D6AE8" w14:textId="13CD1423" w:rsidR="00FE2259" w:rsidRPr="0069357C" w:rsidRDefault="00FE2259" w:rsidP="00FE2259">
      <w:pPr>
        <w:pStyle w:val="afd"/>
        <w:numPr>
          <w:ilvl w:val="1"/>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 xml:space="preserve">The priority of NACK is defined as the </w:t>
      </w:r>
      <w:r w:rsidR="00655922">
        <w:rPr>
          <w:rFonts w:eastAsia="宋体"/>
          <w:b/>
          <w:sz w:val="20"/>
          <w:szCs w:val="20"/>
          <w:lang w:eastAsia="zh-CN"/>
        </w:rPr>
        <w:t xml:space="preserve">SL </w:t>
      </w:r>
      <w:r>
        <w:rPr>
          <w:rFonts w:eastAsia="宋体"/>
          <w:b/>
          <w:sz w:val="20"/>
          <w:szCs w:val="20"/>
          <w:lang w:eastAsia="zh-CN"/>
        </w:rPr>
        <w:t xml:space="preserve">priority of the associated </w:t>
      </w:r>
      <w:r w:rsidR="000B6560">
        <w:rPr>
          <w:rFonts w:eastAsia="宋体"/>
          <w:b/>
          <w:sz w:val="20"/>
          <w:szCs w:val="20"/>
          <w:lang w:eastAsia="zh-CN"/>
        </w:rPr>
        <w:t xml:space="preserve">SL </w:t>
      </w:r>
      <w:r>
        <w:rPr>
          <w:rFonts w:eastAsia="宋体"/>
          <w:b/>
          <w:sz w:val="20"/>
          <w:szCs w:val="20"/>
          <w:lang w:eastAsia="zh-CN"/>
        </w:rPr>
        <w:t>logical channel.</w:t>
      </w:r>
    </w:p>
    <w:p w14:paraId="6F30A18B" w14:textId="77777777" w:rsidR="00186E4A" w:rsidRPr="00E05681" w:rsidRDefault="00186E4A" w:rsidP="001A3A58">
      <w:pPr>
        <w:pStyle w:val="a6"/>
        <w:spacing w:afterLines="50" w:after="156"/>
        <w:jc w:val="both"/>
        <w:rPr>
          <w:rFonts w:eastAsia="宋体"/>
          <w:b/>
          <w:sz w:val="20"/>
          <w:szCs w:val="20"/>
          <w:lang w:eastAsia="zh-CN"/>
        </w:rPr>
      </w:pPr>
    </w:p>
    <w:bookmarkEnd w:id="5"/>
    <w:p w14:paraId="0065C762" w14:textId="77777777" w:rsidR="001A3A58" w:rsidRDefault="001A3A58" w:rsidP="001A3A58">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5B9E9B6B" w14:textId="053D1BCD" w:rsidR="001A3A58" w:rsidRDefault="001A3A58" w:rsidP="001A3A58">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Pr>
          <w:rFonts w:eastAsia="宋体"/>
          <w:sz w:val="20"/>
          <w:szCs w:val="20"/>
          <w:lang w:eastAsia="zh-CN"/>
        </w:rPr>
        <w:t xml:space="preserve">the remaining issues for </w:t>
      </w:r>
      <w:r>
        <w:rPr>
          <w:sz w:val="20"/>
          <w:szCs w:val="20"/>
          <w:lang w:eastAsia="zh-CN"/>
        </w:rPr>
        <w:t xml:space="preserve">the </w:t>
      </w:r>
      <w:r w:rsidR="00FF635A">
        <w:rPr>
          <w:sz w:val="20"/>
          <w:szCs w:val="20"/>
          <w:lang w:eastAsia="zh-CN"/>
        </w:rPr>
        <w:t>prioritization</w:t>
      </w:r>
      <w:r>
        <w:rPr>
          <w:sz w:val="20"/>
          <w:szCs w:val="20"/>
          <w:lang w:eastAsia="zh-CN"/>
        </w:rPr>
        <w:t xml:space="preserve"> rule in NR V2X</w:t>
      </w:r>
      <w:r w:rsidRPr="00102AA4">
        <w:rPr>
          <w:rFonts w:eastAsia="宋体"/>
          <w:sz w:val="20"/>
          <w:szCs w:val="20"/>
          <w:lang w:eastAsia="zh-CN"/>
        </w:rPr>
        <w:t xml:space="preserve">. </w:t>
      </w:r>
      <w:r>
        <w:rPr>
          <w:rFonts w:eastAsia="宋体"/>
          <w:sz w:val="20"/>
          <w:szCs w:val="20"/>
          <w:lang w:eastAsia="zh-CN"/>
        </w:rPr>
        <w:t xml:space="preserve">The proposal has been </w:t>
      </w:r>
      <w:r w:rsidRPr="00102AA4">
        <w:rPr>
          <w:rFonts w:eastAsia="宋体"/>
          <w:sz w:val="20"/>
          <w:szCs w:val="20"/>
          <w:lang w:eastAsia="zh-CN"/>
        </w:rPr>
        <w:t>highlighted</w:t>
      </w:r>
      <w:r>
        <w:rPr>
          <w:rFonts w:eastAsia="宋体"/>
          <w:sz w:val="20"/>
          <w:szCs w:val="20"/>
          <w:lang w:eastAsia="zh-CN"/>
        </w:rPr>
        <w:t xml:space="preserve"> as follows.</w:t>
      </w:r>
      <w:bookmarkEnd w:id="2"/>
    </w:p>
    <w:p w14:paraId="6EBD4723" w14:textId="77777777" w:rsidR="001A3A58" w:rsidRPr="00BF28E3" w:rsidRDefault="001A3A58" w:rsidP="001A3A58">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SL-PUCCH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SL-PUCCH denotes PUCCH conveying SL HARQ-ACK, and the </w:t>
      </w:r>
      <w:r w:rsidRPr="00BF28E3">
        <w:rPr>
          <w:b/>
          <w:sz w:val="20"/>
          <w:szCs w:val="20"/>
          <w:lang w:eastAsia="ko-KR"/>
        </w:rPr>
        <w:t>SL</w:t>
      </w:r>
      <w:r>
        <w:rPr>
          <w:b/>
          <w:sz w:val="20"/>
          <w:szCs w:val="20"/>
          <w:lang w:eastAsia="ko-KR"/>
        </w:rPr>
        <w:t>-PUCCH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6E5F0E30" w14:textId="77777777" w:rsidR="001A3A58" w:rsidRPr="0018549C" w:rsidRDefault="001A3A58" w:rsidP="001A3A58">
      <w:pPr>
        <w:pStyle w:val="afd"/>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lastRenderedPageBreak/>
        <w:t xml:space="preserve">If </w:t>
      </w:r>
      <w:r>
        <w:rPr>
          <w:rFonts w:eastAsia="宋体"/>
          <w:b/>
          <w:sz w:val="20"/>
          <w:szCs w:val="20"/>
          <w:lang w:eastAsia="zh-CN"/>
        </w:rPr>
        <w:t xml:space="preserve">SL-PUCCH </w:t>
      </w:r>
      <w:r w:rsidRPr="0018549C">
        <w:rPr>
          <w:rFonts w:eastAsia="宋体"/>
          <w:b/>
          <w:sz w:val="20"/>
          <w:szCs w:val="20"/>
          <w:lang w:eastAsia="zh-CN"/>
        </w:rPr>
        <w:t xml:space="preserve">transmission is prioritized over </w:t>
      </w:r>
      <w:r>
        <w:rPr>
          <w:rFonts w:eastAsia="宋体"/>
          <w:b/>
          <w:sz w:val="20"/>
          <w:szCs w:val="20"/>
          <w:lang w:eastAsia="zh-CN"/>
        </w:rPr>
        <w:t>uplink</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45ED0C5B" w14:textId="33566E05" w:rsidR="001A3A58" w:rsidRPr="00D36F85" w:rsidRDefault="001A3A58" w:rsidP="00767D68">
      <w:pPr>
        <w:pStyle w:val="afd"/>
        <w:numPr>
          <w:ilvl w:val="0"/>
          <w:numId w:val="25"/>
        </w:numPr>
        <w:tabs>
          <w:tab w:val="left" w:pos="700"/>
        </w:tabs>
        <w:spacing w:afterLines="50" w:after="156"/>
        <w:ind w:firstLineChars="0"/>
        <w:jc w:val="both"/>
        <w:rPr>
          <w:rFonts w:eastAsia="宋体"/>
          <w:b/>
          <w:sz w:val="20"/>
          <w:szCs w:val="20"/>
          <w:lang w:eastAsia="zh-CN"/>
        </w:rPr>
      </w:pPr>
      <w:r w:rsidRPr="00D36F85">
        <w:rPr>
          <w:rFonts w:eastAsia="宋体"/>
          <w:b/>
          <w:sz w:val="20"/>
          <w:szCs w:val="20"/>
          <w:lang w:eastAsia="zh-CN"/>
        </w:rPr>
        <w:t xml:space="preserve">If uplink transmissions are prioritized over SL-PUCCH transmission, the UE shall adjust the SL-PUCCH transmission power such that the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D36F85">
        <w:rPr>
          <w:rFonts w:eastAsia="宋体"/>
          <w:b/>
          <w:sz w:val="20"/>
          <w:szCs w:val="20"/>
          <w:lang w:eastAsia="zh-CN"/>
        </w:rPr>
        <w:t xml:space="preserve"> on any overlapped portion.</w:t>
      </w:r>
    </w:p>
    <w:p w14:paraId="0543D2FD" w14:textId="77777777" w:rsidR="00B8256A" w:rsidRPr="00BF28E3" w:rsidRDefault="00B8256A" w:rsidP="00B8256A">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2</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SL-PUSCH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SL-PUSCH denotes PUSCH conveying both SL HARQ-ACK and UL-SCH, and the </w:t>
      </w:r>
      <w:r w:rsidRPr="00BF28E3">
        <w:rPr>
          <w:b/>
          <w:sz w:val="20"/>
          <w:szCs w:val="20"/>
          <w:lang w:eastAsia="ko-KR"/>
        </w:rPr>
        <w:t>SL</w:t>
      </w:r>
      <w:r>
        <w:rPr>
          <w:b/>
          <w:sz w:val="20"/>
          <w:szCs w:val="20"/>
          <w:lang w:eastAsia="ko-KR"/>
        </w:rPr>
        <w:t>-PUSCH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1601EF08" w14:textId="77777777" w:rsidR="00B8256A" w:rsidRPr="0018549C" w:rsidRDefault="00B8256A" w:rsidP="00B8256A">
      <w:pPr>
        <w:pStyle w:val="afd"/>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in SL-PUSCH </w:t>
      </w:r>
      <w:r w:rsidRPr="0018549C">
        <w:rPr>
          <w:rFonts w:eastAsia="宋体"/>
          <w:b/>
          <w:sz w:val="20"/>
          <w:szCs w:val="20"/>
          <w:lang w:eastAsia="zh-CN"/>
        </w:rPr>
        <w:t xml:space="preserve">is prioritized over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33C8693B" w14:textId="53143918" w:rsidR="001A3A58" w:rsidRPr="00F179D6" w:rsidRDefault="00B8256A" w:rsidP="0073184C">
      <w:pPr>
        <w:pStyle w:val="afd"/>
        <w:numPr>
          <w:ilvl w:val="0"/>
          <w:numId w:val="25"/>
        </w:numPr>
        <w:tabs>
          <w:tab w:val="left" w:pos="700"/>
        </w:tabs>
        <w:spacing w:afterLines="50" w:after="156"/>
        <w:ind w:firstLineChars="0"/>
        <w:jc w:val="both"/>
        <w:rPr>
          <w:rFonts w:eastAsia="宋体"/>
          <w:sz w:val="20"/>
          <w:szCs w:val="20"/>
          <w:lang w:val="x-none" w:eastAsia="zh-CN"/>
        </w:rPr>
      </w:pPr>
      <w:r w:rsidRPr="00F179D6">
        <w:rPr>
          <w:rFonts w:eastAsia="宋体"/>
          <w:b/>
          <w:sz w:val="20"/>
          <w:szCs w:val="20"/>
          <w:lang w:eastAsia="zh-CN"/>
        </w:rPr>
        <w:t>If the union of uplink transmission</w:t>
      </w:r>
      <w:r w:rsidRPr="00C5482F">
        <w:rPr>
          <w:rFonts w:eastAsia="宋体"/>
          <w:b/>
          <w:sz w:val="20"/>
          <w:szCs w:val="20"/>
          <w:lang w:eastAsia="zh-CN"/>
        </w:rPr>
        <w:t xml:space="preserve">s and UL-SCH in SL-PUSCH </w:t>
      </w:r>
      <w:r w:rsidRPr="00601626">
        <w:rPr>
          <w:rFonts w:eastAsia="宋体"/>
          <w:b/>
          <w:sz w:val="20"/>
          <w:szCs w:val="20"/>
          <w:lang w:eastAsia="zh-CN"/>
        </w:rPr>
        <w:t xml:space="preserve">is prioritized over SL HARQ-ACK in SL-PUSCH, the UE shall </w:t>
      </w:r>
      <w:r w:rsidRPr="0073184C">
        <w:rPr>
          <w:rFonts w:eastAsia="宋体"/>
          <w:b/>
          <w:sz w:val="20"/>
          <w:szCs w:val="20"/>
          <w:lang w:eastAsia="zh-CN"/>
        </w:rPr>
        <w:t>apply the existing Uu power reduction rule to the union of uplink transmissions and SL-PUSCH by treating SL-PUSCH as PUSCH conveying UL-SCH only.</w:t>
      </w:r>
    </w:p>
    <w:p w14:paraId="30682B70" w14:textId="77777777" w:rsidR="008F5108" w:rsidRDefault="008F5108" w:rsidP="008F5108">
      <w:pPr>
        <w:pStyle w:val="a6"/>
        <w:spacing w:afterLines="50" w:after="156"/>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3</w:t>
      </w:r>
      <w:r w:rsidRPr="008402F9">
        <w:rPr>
          <w:rFonts w:eastAsia="宋体" w:hint="eastAsia"/>
          <w:b/>
          <w:sz w:val="20"/>
          <w:szCs w:val="20"/>
          <w:lang w:eastAsia="zh-CN"/>
        </w:rPr>
        <w:t xml:space="preserve">: </w:t>
      </w:r>
      <w:r>
        <w:rPr>
          <w:b/>
          <w:sz w:val="20"/>
          <w:szCs w:val="20"/>
          <w:lang w:eastAsia="ko-KR"/>
        </w:rPr>
        <w:t>The priority of PUCCH carrying SL HARQ-ACK should be additionally defined for the following cases where there is no priority indicated by SCI.</w:t>
      </w:r>
    </w:p>
    <w:p w14:paraId="27572654" w14:textId="77777777" w:rsidR="008F5108" w:rsidRDefault="008F5108" w:rsidP="008F5108">
      <w:pPr>
        <w:pStyle w:val="afd"/>
        <w:numPr>
          <w:ilvl w:val="0"/>
          <w:numId w:val="25"/>
        </w:numPr>
        <w:tabs>
          <w:tab w:val="left" w:pos="700"/>
        </w:tabs>
        <w:spacing w:after="120"/>
        <w:ind w:firstLineChars="0"/>
        <w:jc w:val="both"/>
        <w:rPr>
          <w:rFonts w:eastAsia="宋体"/>
          <w:b/>
          <w:sz w:val="20"/>
          <w:szCs w:val="20"/>
          <w:lang w:eastAsia="zh-CN"/>
        </w:rPr>
      </w:pPr>
      <w:r w:rsidRPr="00944817">
        <w:rPr>
          <w:rFonts w:eastAsia="宋体"/>
          <w:b/>
          <w:sz w:val="20"/>
          <w:szCs w:val="20"/>
          <w:lang w:eastAsia="zh-CN"/>
        </w:rPr>
        <w:t>Case 1: For configured grant, ACK is reported on PUCCH if the UE does not transmit PSSCH within a period.</w:t>
      </w:r>
    </w:p>
    <w:p w14:paraId="556638A9" w14:textId="77777777" w:rsidR="008F5108" w:rsidRPr="00944817" w:rsidRDefault="008F5108" w:rsidP="0073184C">
      <w:pPr>
        <w:pStyle w:val="afd"/>
        <w:numPr>
          <w:ilvl w:val="1"/>
          <w:numId w:val="37"/>
        </w:numPr>
        <w:tabs>
          <w:tab w:val="left" w:pos="700"/>
        </w:tabs>
        <w:spacing w:after="120"/>
        <w:ind w:firstLineChars="0"/>
        <w:jc w:val="both"/>
        <w:rPr>
          <w:rFonts w:eastAsia="宋体"/>
          <w:b/>
          <w:sz w:val="20"/>
          <w:szCs w:val="20"/>
          <w:lang w:eastAsia="zh-CN"/>
        </w:rPr>
      </w:pPr>
      <w:r>
        <w:rPr>
          <w:rFonts w:eastAsia="宋体"/>
          <w:b/>
          <w:sz w:val="20"/>
          <w:szCs w:val="20"/>
          <w:lang w:eastAsia="zh-CN"/>
        </w:rPr>
        <w:t xml:space="preserve">The priority of ACK is defined as the lowest SL priority. </w:t>
      </w:r>
    </w:p>
    <w:p w14:paraId="4D98848F" w14:textId="77777777" w:rsidR="008F5108" w:rsidRDefault="008F5108" w:rsidP="008F5108">
      <w:pPr>
        <w:pStyle w:val="afd"/>
        <w:numPr>
          <w:ilvl w:val="0"/>
          <w:numId w:val="25"/>
        </w:numPr>
        <w:tabs>
          <w:tab w:val="left" w:pos="700"/>
        </w:tabs>
        <w:spacing w:after="120"/>
        <w:ind w:firstLineChars="0"/>
        <w:jc w:val="both"/>
        <w:rPr>
          <w:rFonts w:eastAsia="宋体"/>
          <w:b/>
          <w:sz w:val="20"/>
          <w:szCs w:val="20"/>
          <w:lang w:eastAsia="zh-CN"/>
        </w:rPr>
      </w:pPr>
      <w:r w:rsidRPr="00944817">
        <w:rPr>
          <w:rFonts w:eastAsia="宋体"/>
          <w:b/>
          <w:sz w:val="20"/>
          <w:szCs w:val="20"/>
          <w:lang w:eastAsia="zh-CN"/>
        </w:rPr>
        <w:t>Case 2: For type-1 HARQ-ACK codebook, NACK is reported on PUCCH as the padding bit if no PSSCH is transmitted.</w:t>
      </w:r>
    </w:p>
    <w:p w14:paraId="6F2241A1" w14:textId="77777777" w:rsidR="008F5108" w:rsidRPr="00944817" w:rsidRDefault="008F5108" w:rsidP="0073184C">
      <w:pPr>
        <w:pStyle w:val="afd"/>
        <w:numPr>
          <w:ilvl w:val="1"/>
          <w:numId w:val="37"/>
        </w:numPr>
        <w:tabs>
          <w:tab w:val="left" w:pos="700"/>
        </w:tabs>
        <w:spacing w:after="120"/>
        <w:ind w:firstLineChars="0"/>
        <w:jc w:val="both"/>
        <w:rPr>
          <w:rFonts w:eastAsia="宋体"/>
          <w:b/>
          <w:sz w:val="20"/>
          <w:szCs w:val="20"/>
          <w:lang w:eastAsia="zh-CN"/>
        </w:rPr>
      </w:pPr>
      <w:r>
        <w:rPr>
          <w:rFonts w:eastAsia="宋体"/>
          <w:b/>
          <w:sz w:val="20"/>
          <w:szCs w:val="20"/>
          <w:lang w:eastAsia="zh-CN"/>
        </w:rPr>
        <w:t>The priority of NACK is defined as the lowest SL priority.</w:t>
      </w:r>
    </w:p>
    <w:p w14:paraId="103CBBF8" w14:textId="77777777" w:rsidR="008F5108" w:rsidRPr="00944817" w:rsidRDefault="008F5108" w:rsidP="008F5108">
      <w:pPr>
        <w:pStyle w:val="afd"/>
        <w:numPr>
          <w:ilvl w:val="0"/>
          <w:numId w:val="25"/>
        </w:numPr>
        <w:tabs>
          <w:tab w:val="left" w:pos="700"/>
        </w:tabs>
        <w:spacing w:after="120"/>
        <w:ind w:firstLineChars="0"/>
        <w:jc w:val="both"/>
        <w:rPr>
          <w:rFonts w:eastAsia="宋体"/>
          <w:b/>
          <w:sz w:val="20"/>
          <w:szCs w:val="20"/>
          <w:lang w:eastAsia="zh-CN"/>
        </w:rPr>
      </w:pPr>
      <w:r w:rsidRPr="00944817">
        <w:rPr>
          <w:rFonts w:eastAsia="宋体"/>
          <w:b/>
          <w:sz w:val="20"/>
          <w:szCs w:val="20"/>
          <w:lang w:eastAsia="zh-CN"/>
        </w:rPr>
        <w:t>Case 3: If PSSCH is not transmitted due to prioritization, NACK is reported on PUCCH.</w:t>
      </w:r>
    </w:p>
    <w:p w14:paraId="0503E3F3" w14:textId="77777777" w:rsidR="008F5108" w:rsidRPr="0069357C" w:rsidRDefault="008F5108" w:rsidP="0073184C">
      <w:pPr>
        <w:pStyle w:val="afd"/>
        <w:numPr>
          <w:ilvl w:val="1"/>
          <w:numId w:val="37"/>
        </w:numPr>
        <w:tabs>
          <w:tab w:val="left" w:pos="700"/>
        </w:tabs>
        <w:spacing w:after="120"/>
        <w:ind w:firstLineChars="0"/>
        <w:jc w:val="both"/>
        <w:rPr>
          <w:rFonts w:eastAsia="宋体"/>
          <w:b/>
          <w:sz w:val="20"/>
          <w:szCs w:val="20"/>
          <w:lang w:eastAsia="zh-CN"/>
        </w:rPr>
      </w:pPr>
      <w:r>
        <w:rPr>
          <w:rFonts w:eastAsia="宋体"/>
          <w:b/>
          <w:sz w:val="20"/>
          <w:szCs w:val="20"/>
          <w:lang w:eastAsia="zh-CN"/>
        </w:rPr>
        <w:t>The priority of NACK is defined as the SL priority of the associated SL logical channel.</w:t>
      </w:r>
    </w:p>
    <w:p w14:paraId="1FAFC1FF" w14:textId="77777777" w:rsidR="008F5108" w:rsidRPr="00974D77" w:rsidRDefault="008F5108" w:rsidP="001A3A58">
      <w:pPr>
        <w:pStyle w:val="a6"/>
        <w:spacing w:afterLines="50" w:after="156"/>
        <w:jc w:val="both"/>
        <w:rPr>
          <w:rFonts w:eastAsia="宋体"/>
          <w:sz w:val="20"/>
          <w:szCs w:val="20"/>
          <w:lang w:val="x-none" w:eastAsia="zh-CN"/>
        </w:rPr>
      </w:pPr>
    </w:p>
    <w:p w14:paraId="2A79C09F" w14:textId="77777777" w:rsidR="001A3A58" w:rsidRDefault="001A3A58" w:rsidP="001A3A58">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1BDF527B" w14:textId="77777777" w:rsidR="001A3A58" w:rsidRDefault="001A3A58" w:rsidP="001A3A58">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#98</w:t>
      </w:r>
      <w:r>
        <w:rPr>
          <w:rFonts w:eastAsia="宋体" w:hint="eastAsia"/>
          <w:sz w:val="20"/>
          <w:szCs w:val="20"/>
          <w:lang w:val="it-IT" w:eastAsia="zh-CN"/>
        </w:rPr>
        <w:t>b</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Chongqing</w:t>
      </w:r>
      <w:r w:rsidRPr="00D165A4">
        <w:rPr>
          <w:rFonts w:eastAsia="宋体"/>
          <w:sz w:val="20"/>
          <w:szCs w:val="20"/>
          <w:lang w:val="it-IT" w:eastAsia="zh-CN"/>
        </w:rPr>
        <w:t xml:space="preserve">, </w:t>
      </w:r>
      <w:r>
        <w:rPr>
          <w:rFonts w:eastAsia="宋体"/>
          <w:sz w:val="20"/>
          <w:szCs w:val="20"/>
          <w:lang w:val="it-IT" w:eastAsia="zh-CN"/>
        </w:rPr>
        <w:t>China</w:t>
      </w:r>
      <w:r w:rsidRPr="00D165A4">
        <w:rPr>
          <w:rFonts w:eastAsia="宋体"/>
          <w:sz w:val="20"/>
          <w:szCs w:val="20"/>
          <w:lang w:val="it-IT" w:eastAsia="zh-CN"/>
        </w:rPr>
        <w:t xml:space="preserve">, </w:t>
      </w:r>
      <w:r>
        <w:rPr>
          <w:rFonts w:eastAsia="宋体"/>
          <w:sz w:val="20"/>
          <w:szCs w:val="20"/>
          <w:lang w:val="it-IT" w:eastAsia="zh-CN"/>
        </w:rPr>
        <w:t>Oct.</w:t>
      </w:r>
      <w:r w:rsidRPr="00D165A4">
        <w:rPr>
          <w:rFonts w:eastAsia="宋体"/>
          <w:sz w:val="20"/>
          <w:szCs w:val="20"/>
          <w:lang w:val="it-IT" w:eastAsia="zh-CN"/>
        </w:rPr>
        <w:t xml:space="preserve"> </w:t>
      </w:r>
      <w:r>
        <w:rPr>
          <w:rFonts w:eastAsia="宋体"/>
          <w:sz w:val="20"/>
          <w:szCs w:val="20"/>
          <w:lang w:val="it-IT" w:eastAsia="zh-CN"/>
        </w:rPr>
        <w:t>14th</w:t>
      </w:r>
      <w:r w:rsidRPr="00D165A4">
        <w:rPr>
          <w:rFonts w:eastAsia="宋体"/>
          <w:sz w:val="20"/>
          <w:szCs w:val="20"/>
          <w:lang w:val="it-IT" w:eastAsia="zh-CN"/>
        </w:rPr>
        <w:t xml:space="preserve"> – </w:t>
      </w:r>
      <w:r>
        <w:rPr>
          <w:rFonts w:eastAsia="宋体"/>
          <w:sz w:val="20"/>
          <w:szCs w:val="20"/>
          <w:lang w:val="it-IT" w:eastAsia="zh-CN"/>
        </w:rPr>
        <w:t>20th, 2019</w:t>
      </w:r>
      <w:r w:rsidRPr="00D165A4">
        <w:rPr>
          <w:rFonts w:eastAsia="宋体" w:hint="eastAsia"/>
          <w:sz w:val="20"/>
          <w:szCs w:val="20"/>
          <w:lang w:val="it-IT" w:eastAsia="zh-CN"/>
        </w:rPr>
        <w:t>.</w:t>
      </w:r>
    </w:p>
    <w:p w14:paraId="78E00CA0" w14:textId="77777777" w:rsidR="006D385F" w:rsidRDefault="001A3A58" w:rsidP="006D385F">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DF13B1">
        <w:rPr>
          <w:rFonts w:eastAsia="宋体"/>
          <w:sz w:val="20"/>
          <w:szCs w:val="20"/>
          <w:lang w:val="it-IT" w:eastAsia="zh-CN"/>
        </w:rPr>
        <w:t>3GPP TS 38.213 V16.</w:t>
      </w:r>
      <w:r w:rsidR="00D240C7">
        <w:rPr>
          <w:rFonts w:eastAsia="宋体"/>
          <w:sz w:val="20"/>
          <w:szCs w:val="20"/>
          <w:lang w:val="it-IT" w:eastAsia="zh-CN"/>
        </w:rPr>
        <w:t>1</w:t>
      </w:r>
      <w:r w:rsidRPr="00DF13B1">
        <w:rPr>
          <w:rFonts w:eastAsia="宋体"/>
          <w:sz w:val="20"/>
          <w:szCs w:val="20"/>
          <w:lang w:val="it-IT" w:eastAsia="zh-CN"/>
        </w:rPr>
        <w:t>.0 (20</w:t>
      </w:r>
      <w:r w:rsidR="00D240C7">
        <w:rPr>
          <w:rFonts w:eastAsia="宋体"/>
          <w:sz w:val="20"/>
          <w:szCs w:val="20"/>
          <w:lang w:val="it-IT" w:eastAsia="zh-CN"/>
        </w:rPr>
        <w:t>20</w:t>
      </w:r>
      <w:r w:rsidRPr="00DF13B1">
        <w:rPr>
          <w:rFonts w:eastAsia="宋体"/>
          <w:sz w:val="20"/>
          <w:szCs w:val="20"/>
          <w:lang w:val="it-IT" w:eastAsia="zh-CN"/>
        </w:rPr>
        <w:t>-</w:t>
      </w:r>
      <w:r w:rsidR="00D240C7">
        <w:rPr>
          <w:rFonts w:eastAsia="宋体"/>
          <w:sz w:val="20"/>
          <w:szCs w:val="20"/>
          <w:lang w:val="it-IT" w:eastAsia="zh-CN"/>
        </w:rPr>
        <w:t>03</w:t>
      </w:r>
      <w:r w:rsidRPr="00DF13B1">
        <w:rPr>
          <w:rFonts w:eastAsia="宋体"/>
          <w:sz w:val="20"/>
          <w:szCs w:val="20"/>
          <w:lang w:val="it-IT" w:eastAsia="zh-CN"/>
        </w:rPr>
        <w:t>)</w:t>
      </w:r>
      <w:r>
        <w:rPr>
          <w:rFonts w:eastAsia="宋体"/>
          <w:sz w:val="20"/>
          <w:szCs w:val="20"/>
          <w:lang w:val="it-IT" w:eastAsia="zh-CN"/>
        </w:rPr>
        <w:t>.</w:t>
      </w:r>
      <w:r w:rsidR="006D385F" w:rsidRPr="006D385F">
        <w:rPr>
          <w:rFonts w:eastAsia="宋体"/>
          <w:sz w:val="20"/>
          <w:szCs w:val="20"/>
          <w:lang w:val="it-IT" w:eastAsia="zh-CN"/>
        </w:rPr>
        <w:t xml:space="preserve"> </w:t>
      </w:r>
      <w:bookmarkStart w:id="6" w:name="_GoBack"/>
      <w:bookmarkEnd w:id="6"/>
    </w:p>
    <w:p w14:paraId="67B2E286" w14:textId="43B8CFBA" w:rsidR="006D385F" w:rsidRDefault="006D385F" w:rsidP="006D385F">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[3] </w:t>
      </w:r>
      <w:r w:rsidR="003C2E6F" w:rsidRPr="00D165A4">
        <w:rPr>
          <w:rFonts w:eastAsia="宋体"/>
          <w:sz w:val="20"/>
          <w:szCs w:val="20"/>
          <w:lang w:val="it-IT" w:eastAsia="zh-CN"/>
        </w:rPr>
        <w:t>3GPP</w:t>
      </w:r>
      <w:r w:rsidR="003C2E6F" w:rsidRPr="00D165A4">
        <w:rPr>
          <w:rFonts w:eastAsia="宋体" w:hint="eastAsia"/>
          <w:sz w:val="20"/>
          <w:szCs w:val="20"/>
          <w:lang w:val="it-IT" w:eastAsia="zh-CN"/>
        </w:rPr>
        <w:t xml:space="preserve"> </w:t>
      </w:r>
      <w:r w:rsidR="003C2E6F">
        <w:rPr>
          <w:rFonts w:eastAsia="宋体"/>
          <w:sz w:val="20"/>
          <w:szCs w:val="20"/>
          <w:lang w:val="it-IT" w:eastAsia="zh-CN"/>
        </w:rPr>
        <w:t>TSG RAN WG1 Meeting #100b e-Meeting</w:t>
      </w:r>
      <w:r w:rsidR="003C2E6F" w:rsidRPr="00D165A4">
        <w:rPr>
          <w:rFonts w:eastAsia="宋体" w:hint="eastAsia"/>
          <w:sz w:val="20"/>
          <w:szCs w:val="20"/>
          <w:lang w:val="it-IT" w:eastAsia="zh-CN"/>
        </w:rPr>
        <w:t xml:space="preserve">, </w:t>
      </w:r>
      <w:r w:rsidR="003C2E6F" w:rsidRPr="00D165A4">
        <w:rPr>
          <w:rFonts w:eastAsia="宋体"/>
          <w:sz w:val="20"/>
          <w:szCs w:val="20"/>
          <w:lang w:val="it-IT" w:eastAsia="zh-CN"/>
        </w:rPr>
        <w:t>RAN1 Chairman’s Notes</w:t>
      </w:r>
      <w:r w:rsidR="003C2E6F">
        <w:rPr>
          <w:rFonts w:eastAsia="宋体" w:hint="eastAsia"/>
          <w:sz w:val="20"/>
          <w:szCs w:val="20"/>
          <w:lang w:val="it-IT" w:eastAsia="zh-CN"/>
        </w:rPr>
        <w:t>,</w:t>
      </w:r>
      <w:r w:rsidR="003C2E6F">
        <w:rPr>
          <w:rFonts w:eastAsia="宋体"/>
          <w:sz w:val="20"/>
          <w:szCs w:val="20"/>
          <w:lang w:val="it-IT" w:eastAsia="zh-CN"/>
        </w:rPr>
        <w:t xml:space="preserve"> April</w:t>
      </w:r>
      <w:r w:rsidR="003C2E6F" w:rsidRPr="00D165A4">
        <w:rPr>
          <w:rFonts w:eastAsia="宋体"/>
          <w:sz w:val="20"/>
          <w:szCs w:val="20"/>
          <w:lang w:val="it-IT" w:eastAsia="zh-CN"/>
        </w:rPr>
        <w:t xml:space="preserve"> </w:t>
      </w:r>
      <w:r w:rsidR="003C2E6F">
        <w:rPr>
          <w:rFonts w:eastAsia="宋体"/>
          <w:sz w:val="20"/>
          <w:szCs w:val="20"/>
          <w:lang w:val="it-IT" w:eastAsia="zh-CN"/>
        </w:rPr>
        <w:t>20th – 30th, 2020</w:t>
      </w:r>
      <w:r w:rsidR="003C2E6F" w:rsidRPr="00D165A4">
        <w:rPr>
          <w:rFonts w:eastAsia="宋体" w:hint="eastAsia"/>
          <w:sz w:val="20"/>
          <w:szCs w:val="20"/>
          <w:lang w:val="it-IT" w:eastAsia="zh-CN"/>
        </w:rPr>
        <w:t>.</w:t>
      </w:r>
    </w:p>
    <w:p w14:paraId="7987DE1D" w14:textId="23FA5358" w:rsidR="00112B2D" w:rsidRPr="00946186" w:rsidRDefault="00112B2D" w:rsidP="00F4079B">
      <w:pPr>
        <w:pStyle w:val="a6"/>
        <w:suppressAutoHyphens/>
        <w:spacing w:afterLines="50" w:after="156"/>
        <w:jc w:val="both"/>
        <w:rPr>
          <w:rFonts w:eastAsia="宋体"/>
          <w:sz w:val="20"/>
          <w:szCs w:val="20"/>
          <w:lang w:val="it-IT" w:eastAsia="zh-CN"/>
        </w:rPr>
      </w:pPr>
    </w:p>
    <w:sectPr w:rsidR="00112B2D" w:rsidRPr="00946186" w:rsidSect="000F283A">
      <w:footerReference w:type="default" r:id="rId2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6159D" w14:textId="77777777" w:rsidR="00C3706D" w:rsidRDefault="00C3706D">
      <w:r>
        <w:separator/>
      </w:r>
    </w:p>
  </w:endnote>
  <w:endnote w:type="continuationSeparator" w:id="0">
    <w:p w14:paraId="79FC0186" w14:textId="77777777" w:rsidR="00C3706D" w:rsidRDefault="00C3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531C15" w:rsidRDefault="00531C15">
        <w:pPr>
          <w:pStyle w:val="ae"/>
          <w:jc w:val="center"/>
        </w:pPr>
        <w:r>
          <w:fldChar w:fldCharType="begin"/>
        </w:r>
        <w:r>
          <w:instrText>PAGE   \* MERGEFORMAT</w:instrText>
        </w:r>
        <w:r>
          <w:fldChar w:fldCharType="separate"/>
        </w:r>
        <w:r w:rsidR="00F9115B" w:rsidRPr="00F9115B">
          <w:rPr>
            <w:noProof/>
            <w:lang w:val="zh-CN" w:eastAsia="zh-CN"/>
          </w:rPr>
          <w:t>6</w:t>
        </w:r>
        <w:r>
          <w:fldChar w:fldCharType="end"/>
        </w:r>
      </w:p>
    </w:sdtContent>
  </w:sdt>
  <w:p w14:paraId="7C8A2E4F" w14:textId="0CC214AE" w:rsidR="00531C15" w:rsidRPr="00F94597" w:rsidRDefault="00531C15"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7F260" w14:textId="77777777" w:rsidR="00C3706D" w:rsidRDefault="00C3706D">
      <w:r>
        <w:separator/>
      </w:r>
    </w:p>
  </w:footnote>
  <w:footnote w:type="continuationSeparator" w:id="0">
    <w:p w14:paraId="21C7F776" w14:textId="77777777" w:rsidR="00C3706D" w:rsidRDefault="00C370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53D4E92"/>
    <w:multiLevelType w:val="hybridMultilevel"/>
    <w:tmpl w:val="EDD24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920498"/>
    <w:multiLevelType w:val="hybridMultilevel"/>
    <w:tmpl w:val="E3E8EC9E"/>
    <w:lvl w:ilvl="0" w:tplc="7C3A4C04">
      <w:start w:val="1"/>
      <w:numFmt w:val="bullet"/>
      <w:lvlText w:val="-"/>
      <w:lvlJc w:val="left"/>
      <w:pPr>
        <w:ind w:left="660" w:hanging="420"/>
      </w:pPr>
      <w:rPr>
        <w:rFonts w:ascii="Times New Roman" w:eastAsia="宋体" w:hAnsi="Times New Roman" w:cs="Times New Roman" w:hint="default"/>
      </w:rPr>
    </w:lvl>
    <w:lvl w:ilvl="1" w:tplc="1632BA74">
      <w:start w:val="18"/>
      <w:numFmt w:val="bullet"/>
      <w:lvlText w:val="-"/>
      <w:lvlJc w:val="left"/>
      <w:pPr>
        <w:ind w:left="1080" w:hanging="420"/>
      </w:pPr>
      <w:rPr>
        <w:rFonts w:ascii="Calibri" w:eastAsia="等线" w:hAnsi="Calibri" w:cs="Calibri"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5"/>
  </w:num>
  <w:num w:numId="4">
    <w:abstractNumId w:val="5"/>
  </w:num>
  <w:num w:numId="5">
    <w:abstractNumId w:val="30"/>
  </w:num>
  <w:num w:numId="6">
    <w:abstractNumId w:val="11"/>
  </w:num>
  <w:num w:numId="7">
    <w:abstractNumId w:val="20"/>
  </w:num>
  <w:num w:numId="8">
    <w:abstractNumId w:val="28"/>
  </w:num>
  <w:num w:numId="9">
    <w:abstractNumId w:val="23"/>
  </w:num>
  <w:num w:numId="10">
    <w:abstractNumId w:val="12"/>
  </w:num>
  <w:num w:numId="11">
    <w:abstractNumId w:val="14"/>
  </w:num>
  <w:num w:numId="12">
    <w:abstractNumId w:val="27"/>
  </w:num>
  <w:num w:numId="13">
    <w:abstractNumId w:val="18"/>
  </w:num>
  <w:num w:numId="14">
    <w:abstractNumId w:val="25"/>
  </w:num>
  <w:num w:numId="15">
    <w:abstractNumId w:val="25"/>
  </w:num>
  <w:num w:numId="16">
    <w:abstractNumId w:val="9"/>
  </w:num>
  <w:num w:numId="17">
    <w:abstractNumId w:val="7"/>
  </w:num>
  <w:num w:numId="18">
    <w:abstractNumId w:val="8"/>
  </w:num>
  <w:num w:numId="19">
    <w:abstractNumId w:val="6"/>
  </w:num>
  <w:num w:numId="20">
    <w:abstractNumId w:val="1"/>
  </w:num>
  <w:num w:numId="21">
    <w:abstractNumId w:val="26"/>
  </w:num>
  <w:num w:numId="22">
    <w:abstractNumId w:val="25"/>
  </w:num>
  <w:num w:numId="23">
    <w:abstractNumId w:val="17"/>
  </w:num>
  <w:num w:numId="24">
    <w:abstractNumId w:val="29"/>
  </w:num>
  <w:num w:numId="25">
    <w:abstractNumId w:val="3"/>
  </w:num>
  <w:num w:numId="26">
    <w:abstractNumId w:val="25"/>
  </w:num>
  <w:num w:numId="27">
    <w:abstractNumId w:val="25"/>
  </w:num>
  <w:num w:numId="28">
    <w:abstractNumId w:val="25"/>
  </w:num>
  <w:num w:numId="29">
    <w:abstractNumId w:val="16"/>
  </w:num>
  <w:num w:numId="30">
    <w:abstractNumId w:val="10"/>
  </w:num>
  <w:num w:numId="31">
    <w:abstractNumId w:val="19"/>
  </w:num>
  <w:num w:numId="32">
    <w:abstractNumId w:val="2"/>
  </w:num>
  <w:num w:numId="33">
    <w:abstractNumId w:val="21"/>
  </w:num>
  <w:num w:numId="34">
    <w:abstractNumId w:val="24"/>
  </w:num>
  <w:num w:numId="35">
    <w:abstractNumId w:val="13"/>
  </w:num>
  <w:num w:numId="36">
    <w:abstractNumId w:val="4"/>
  </w:num>
  <w:num w:numId="3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6AA"/>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5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33E"/>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81A"/>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3"/>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4EB1"/>
    <w:rsid w:val="000B5251"/>
    <w:rsid w:val="000B53CA"/>
    <w:rsid w:val="000B554A"/>
    <w:rsid w:val="000B5ECC"/>
    <w:rsid w:val="000B5F5F"/>
    <w:rsid w:val="000B627E"/>
    <w:rsid w:val="000B6560"/>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4DB"/>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0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88"/>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328"/>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E4A"/>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B6A"/>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A58"/>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770"/>
    <w:rsid w:val="001B0DB1"/>
    <w:rsid w:val="001B0DC0"/>
    <w:rsid w:val="001B1499"/>
    <w:rsid w:val="001B1725"/>
    <w:rsid w:val="001B1A32"/>
    <w:rsid w:val="001B1B2A"/>
    <w:rsid w:val="001B1B7A"/>
    <w:rsid w:val="001B29FC"/>
    <w:rsid w:val="001B2A63"/>
    <w:rsid w:val="001B2D96"/>
    <w:rsid w:val="001B306C"/>
    <w:rsid w:val="001B308E"/>
    <w:rsid w:val="001B34C9"/>
    <w:rsid w:val="001B3B7F"/>
    <w:rsid w:val="001B3D27"/>
    <w:rsid w:val="001B3E83"/>
    <w:rsid w:val="001B4085"/>
    <w:rsid w:val="001B4A88"/>
    <w:rsid w:val="001B4AB2"/>
    <w:rsid w:val="001B5516"/>
    <w:rsid w:val="001B58AC"/>
    <w:rsid w:val="001B5C00"/>
    <w:rsid w:val="001B5DEF"/>
    <w:rsid w:val="001B5E10"/>
    <w:rsid w:val="001B5E15"/>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410"/>
    <w:rsid w:val="001C76AD"/>
    <w:rsid w:val="001C78A5"/>
    <w:rsid w:val="001C78BD"/>
    <w:rsid w:val="001C7A37"/>
    <w:rsid w:val="001C7ABF"/>
    <w:rsid w:val="001C7C25"/>
    <w:rsid w:val="001C7CF1"/>
    <w:rsid w:val="001C7CF5"/>
    <w:rsid w:val="001C7F05"/>
    <w:rsid w:val="001C7F21"/>
    <w:rsid w:val="001C7F70"/>
    <w:rsid w:val="001D0199"/>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2DC"/>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467"/>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8F1"/>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5CC0"/>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1D70"/>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4A"/>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0E"/>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0BF"/>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25D"/>
    <w:rsid w:val="003C15D4"/>
    <w:rsid w:val="003C17F0"/>
    <w:rsid w:val="003C198E"/>
    <w:rsid w:val="003C1AD6"/>
    <w:rsid w:val="003C1E98"/>
    <w:rsid w:val="003C20AA"/>
    <w:rsid w:val="003C21C6"/>
    <w:rsid w:val="003C2251"/>
    <w:rsid w:val="003C2C9B"/>
    <w:rsid w:val="003C2E6F"/>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5F0"/>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B6A"/>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36F"/>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87D9F"/>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1D"/>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7A2"/>
    <w:rsid w:val="004B7B31"/>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0F1D"/>
    <w:rsid w:val="005111D0"/>
    <w:rsid w:val="00511A4C"/>
    <w:rsid w:val="00511C5D"/>
    <w:rsid w:val="00511D7B"/>
    <w:rsid w:val="00512489"/>
    <w:rsid w:val="005124C2"/>
    <w:rsid w:val="005125B9"/>
    <w:rsid w:val="0051281B"/>
    <w:rsid w:val="0051294D"/>
    <w:rsid w:val="0051320A"/>
    <w:rsid w:val="005132CB"/>
    <w:rsid w:val="005135F0"/>
    <w:rsid w:val="005138FA"/>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1C15"/>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3FF"/>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626"/>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922"/>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6DD9"/>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140"/>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84"/>
    <w:rsid w:val="006D14BA"/>
    <w:rsid w:val="006D1E3E"/>
    <w:rsid w:val="006D2C08"/>
    <w:rsid w:val="006D2CF2"/>
    <w:rsid w:val="006D2F08"/>
    <w:rsid w:val="006D2FA3"/>
    <w:rsid w:val="006D306E"/>
    <w:rsid w:val="006D3285"/>
    <w:rsid w:val="006D33BD"/>
    <w:rsid w:val="006D385F"/>
    <w:rsid w:val="006D3A21"/>
    <w:rsid w:val="006D3C90"/>
    <w:rsid w:val="006D3CF7"/>
    <w:rsid w:val="006D3E22"/>
    <w:rsid w:val="006D42E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67"/>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B5C"/>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4C"/>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6A"/>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4C8"/>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699"/>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6C5"/>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68"/>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7C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2BD7"/>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0C6"/>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108"/>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6DC"/>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4EB"/>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1FC"/>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6DF"/>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41"/>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3B3"/>
    <w:rsid w:val="00A366D7"/>
    <w:rsid w:val="00A369F0"/>
    <w:rsid w:val="00A36BD4"/>
    <w:rsid w:val="00A36C36"/>
    <w:rsid w:val="00A370D5"/>
    <w:rsid w:val="00A3787D"/>
    <w:rsid w:val="00A37A17"/>
    <w:rsid w:val="00A37E70"/>
    <w:rsid w:val="00A37F07"/>
    <w:rsid w:val="00A37FA3"/>
    <w:rsid w:val="00A40296"/>
    <w:rsid w:val="00A402CA"/>
    <w:rsid w:val="00A4099C"/>
    <w:rsid w:val="00A40C94"/>
    <w:rsid w:val="00A40D26"/>
    <w:rsid w:val="00A413FA"/>
    <w:rsid w:val="00A41578"/>
    <w:rsid w:val="00A417E7"/>
    <w:rsid w:val="00A41F9B"/>
    <w:rsid w:val="00A41FB5"/>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6F7B"/>
    <w:rsid w:val="00A871F5"/>
    <w:rsid w:val="00A87558"/>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A00"/>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DB9"/>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CC4"/>
    <w:rsid w:val="00AE6D45"/>
    <w:rsid w:val="00AE70DF"/>
    <w:rsid w:val="00AE735C"/>
    <w:rsid w:val="00AE73AE"/>
    <w:rsid w:val="00AE74B0"/>
    <w:rsid w:val="00AE7AD5"/>
    <w:rsid w:val="00AE7DE8"/>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17B"/>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DCA"/>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2EA"/>
    <w:rsid w:val="00B23567"/>
    <w:rsid w:val="00B239ED"/>
    <w:rsid w:val="00B23BAC"/>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56A"/>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619"/>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BA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79D"/>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E7E5E"/>
    <w:rsid w:val="00BE7EA9"/>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253"/>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BB"/>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735"/>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6D"/>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334"/>
    <w:rsid w:val="00C54559"/>
    <w:rsid w:val="00C5468A"/>
    <w:rsid w:val="00C54765"/>
    <w:rsid w:val="00C5482F"/>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B49"/>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E0A"/>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61"/>
    <w:rsid w:val="00C839CD"/>
    <w:rsid w:val="00C83AC0"/>
    <w:rsid w:val="00C83E1D"/>
    <w:rsid w:val="00C8426B"/>
    <w:rsid w:val="00C845DF"/>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0CFA"/>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7F8"/>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2E3"/>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4BA"/>
    <w:rsid w:val="00D12BF8"/>
    <w:rsid w:val="00D1301A"/>
    <w:rsid w:val="00D130AD"/>
    <w:rsid w:val="00D1327E"/>
    <w:rsid w:val="00D13380"/>
    <w:rsid w:val="00D134DD"/>
    <w:rsid w:val="00D137EE"/>
    <w:rsid w:val="00D137F2"/>
    <w:rsid w:val="00D13835"/>
    <w:rsid w:val="00D138AD"/>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237"/>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0C7"/>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6F85"/>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8D3"/>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1BD"/>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609"/>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39"/>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08"/>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C49"/>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66B"/>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35D"/>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80B"/>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08E"/>
    <w:rsid w:val="00F171C2"/>
    <w:rsid w:val="00F173B8"/>
    <w:rsid w:val="00F173D6"/>
    <w:rsid w:val="00F174C0"/>
    <w:rsid w:val="00F17605"/>
    <w:rsid w:val="00F179D6"/>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0"/>
    <w:rsid w:val="00F4065A"/>
    <w:rsid w:val="00F40709"/>
    <w:rsid w:val="00F4079B"/>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834"/>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15B"/>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59"/>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1B3"/>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35A"/>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qFormat/>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0.w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0.wmf"/><Relationship Id="rId10" Type="http://schemas.openxmlformats.org/officeDocument/2006/relationships/image" Target="media/image2.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image" Target="media/image30.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52628-97F6-4750-9F9C-83B6A3BC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1651</Words>
  <Characters>9412</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2020-05-15T00:34:00Z</dcterms:modified>
</cp:coreProperties>
</file>